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AB" w:rsidRPr="00820285" w:rsidRDefault="00EA0AAB" w:rsidP="00EA0AAB">
      <w:pPr>
        <w:rPr>
          <w:b/>
          <w:i/>
        </w:rPr>
      </w:pPr>
    </w:p>
    <w:p w:rsidR="00EA0AAB" w:rsidRPr="00820285" w:rsidRDefault="00EA0AAB" w:rsidP="00EA0AAB">
      <w:pPr>
        <w:jc w:val="right"/>
        <w:rPr>
          <w:b/>
          <w:i/>
        </w:rPr>
      </w:pPr>
      <w:r w:rsidRPr="00820285">
        <w:rPr>
          <w:b/>
          <w:i/>
        </w:rPr>
        <w:t>Załącznik nr 6 do SIWZ</w:t>
      </w:r>
    </w:p>
    <w:p w:rsidR="00EA0AAB" w:rsidRPr="00820285" w:rsidRDefault="00EA0AAB" w:rsidP="00EA0AAB">
      <w:pPr>
        <w:jc w:val="right"/>
      </w:pPr>
    </w:p>
    <w:p w:rsidR="00EA0AAB" w:rsidRPr="00820285" w:rsidRDefault="00EA0AAB" w:rsidP="00EA0AAB">
      <w:pPr>
        <w:jc w:val="center"/>
        <w:rPr>
          <w:b/>
          <w:i/>
        </w:rPr>
      </w:pPr>
    </w:p>
    <w:p w:rsidR="00EA0AAB" w:rsidRPr="00820285" w:rsidRDefault="00EA0AAB" w:rsidP="00EA0AAB">
      <w:pPr>
        <w:jc w:val="center"/>
        <w:rPr>
          <w:b/>
          <w:i/>
        </w:rPr>
      </w:pPr>
      <w:r w:rsidRPr="00820285">
        <w:rPr>
          <w:b/>
          <w:i/>
        </w:rPr>
        <w:t>WZÓR UMOWY*</w:t>
      </w:r>
    </w:p>
    <w:p w:rsidR="00EA0AAB" w:rsidRPr="00820285" w:rsidRDefault="00EA0AAB" w:rsidP="00EA0AAB">
      <w:pPr>
        <w:spacing w:line="360" w:lineRule="auto"/>
        <w:jc w:val="center"/>
        <w:rPr>
          <w:b/>
          <w:i/>
        </w:rPr>
      </w:pPr>
    </w:p>
    <w:p w:rsidR="00EA0AAB" w:rsidRPr="00820285" w:rsidRDefault="00EA0AAB" w:rsidP="00EA0AAB">
      <w:pPr>
        <w:jc w:val="center"/>
      </w:pPr>
      <w:r w:rsidRPr="00820285">
        <w:t>UMOWA NR ……………….</w:t>
      </w:r>
    </w:p>
    <w:p w:rsidR="00EA0AAB" w:rsidRPr="00820285" w:rsidRDefault="00EA0AAB" w:rsidP="00EA0AAB">
      <w:pPr>
        <w:jc w:val="center"/>
      </w:pPr>
    </w:p>
    <w:p w:rsidR="00EA0AAB" w:rsidRPr="00820285" w:rsidRDefault="00EA0AAB" w:rsidP="00EA0AAB">
      <w:pPr>
        <w:jc w:val="center"/>
        <w:rPr>
          <w:b/>
        </w:rPr>
      </w:pPr>
      <w:r w:rsidRPr="00820285">
        <w:rPr>
          <w:b/>
        </w:rPr>
        <w:t xml:space="preserve">dotycząca </w:t>
      </w:r>
    </w:p>
    <w:p w:rsidR="00EA0AAB" w:rsidRPr="00820285" w:rsidRDefault="00EA0AAB" w:rsidP="00EA0AAB">
      <w:pPr>
        <w:jc w:val="center"/>
        <w:rPr>
          <w:b/>
        </w:rPr>
      </w:pPr>
      <w:r w:rsidRPr="00820285">
        <w:rPr>
          <w:b/>
        </w:rPr>
        <w:t xml:space="preserve">zorganizowania i przeprowadzenia zajęć specjalistycznych dla uczestników  projektu </w:t>
      </w:r>
      <w:proofErr w:type="spellStart"/>
      <w:r w:rsidRPr="00820285">
        <w:rPr>
          <w:b/>
        </w:rPr>
        <w:t>pn</w:t>
      </w:r>
      <w:proofErr w:type="spellEnd"/>
      <w:r w:rsidRPr="00820285">
        <w:rPr>
          <w:b/>
        </w:rPr>
        <w:t>: „Placówka Wsparcia Dziennego  - prawie jak w domu”</w:t>
      </w:r>
    </w:p>
    <w:p w:rsidR="00EA0AAB" w:rsidRPr="00820285" w:rsidRDefault="00EA0AAB" w:rsidP="00EA0AAB">
      <w:pPr>
        <w:spacing w:line="360" w:lineRule="auto"/>
      </w:pPr>
    </w:p>
    <w:p w:rsidR="00EA0AAB" w:rsidRPr="00820285" w:rsidRDefault="00EA0AAB" w:rsidP="00EA0AAB">
      <w:pPr>
        <w:spacing w:line="360" w:lineRule="auto"/>
      </w:pPr>
      <w:r w:rsidRPr="00820285">
        <w:t xml:space="preserve">zawarta w dniu  ……………………. </w:t>
      </w:r>
    </w:p>
    <w:p w:rsidR="00EA0AAB" w:rsidRPr="00820285" w:rsidRDefault="00EA0AAB" w:rsidP="00EA0AAB">
      <w:pPr>
        <w:spacing w:line="360" w:lineRule="auto"/>
      </w:pPr>
      <w:r w:rsidRPr="00820285">
        <w:t>pomiędzy:</w:t>
      </w:r>
    </w:p>
    <w:p w:rsidR="00EA0AAB" w:rsidRPr="00820285" w:rsidRDefault="00EA0AAB" w:rsidP="00EA0AAB">
      <w:pPr>
        <w:pStyle w:val="Tekstpodstawowy"/>
        <w:spacing w:line="360" w:lineRule="auto"/>
        <w:rPr>
          <w:sz w:val="24"/>
        </w:rPr>
      </w:pPr>
      <w:r w:rsidRPr="00820285">
        <w:rPr>
          <w:sz w:val="24"/>
        </w:rPr>
        <w:t>……………………………………………………………………………………………………………………</w:t>
      </w:r>
    </w:p>
    <w:p w:rsidR="00EA0AAB" w:rsidRPr="00820285" w:rsidRDefault="00EA0AAB" w:rsidP="00EA0AAB">
      <w:pPr>
        <w:pStyle w:val="Tekstpodstawowy"/>
        <w:spacing w:line="360" w:lineRule="auto"/>
        <w:rPr>
          <w:sz w:val="24"/>
        </w:rPr>
      </w:pPr>
      <w:r w:rsidRPr="00820285">
        <w:rPr>
          <w:sz w:val="24"/>
        </w:rPr>
        <w:t>zwanym w dalszej części „Zamawiającym”</w:t>
      </w:r>
    </w:p>
    <w:p w:rsidR="00EA0AAB" w:rsidRPr="00820285" w:rsidRDefault="00EA0AAB" w:rsidP="00EA0AAB">
      <w:pPr>
        <w:spacing w:line="360" w:lineRule="auto"/>
      </w:pPr>
      <w:r w:rsidRPr="00820285">
        <w:t>reprezentowanym  przez ……………………………………………………………………………………………</w:t>
      </w:r>
    </w:p>
    <w:p w:rsidR="00EA0AAB" w:rsidRPr="00820285" w:rsidRDefault="00EA0AAB" w:rsidP="00EA0AAB">
      <w:pPr>
        <w:spacing w:line="360" w:lineRule="auto"/>
      </w:pPr>
      <w:r w:rsidRPr="00820285">
        <w:t>kontrasygnacie  głównego księgowego MOPS …………………………………………………………</w:t>
      </w:r>
    </w:p>
    <w:p w:rsidR="00EA0AAB" w:rsidRPr="00820285" w:rsidRDefault="00EA0AAB" w:rsidP="00EA0AAB">
      <w:pPr>
        <w:spacing w:line="360" w:lineRule="auto"/>
      </w:pPr>
      <w:r w:rsidRPr="00820285">
        <w:t xml:space="preserve">a </w:t>
      </w:r>
    </w:p>
    <w:p w:rsidR="00EA0AAB" w:rsidRPr="00820285" w:rsidRDefault="00EA0AAB" w:rsidP="00EA0AAB">
      <w:pPr>
        <w:spacing w:line="360" w:lineRule="auto"/>
        <w:jc w:val="both"/>
      </w:pPr>
      <w:r w:rsidRPr="00820285">
        <w:t>………………………………………………………………………………………………………………………</w:t>
      </w:r>
    </w:p>
    <w:p w:rsidR="00EA0AAB" w:rsidRPr="00820285" w:rsidRDefault="00EA0AAB" w:rsidP="00EA0AAB">
      <w:pPr>
        <w:spacing w:line="360" w:lineRule="auto"/>
        <w:jc w:val="both"/>
      </w:pPr>
      <w:r w:rsidRPr="00820285">
        <w:t>zwanym w dalszej części umowy „Wykonawcą”</w:t>
      </w:r>
    </w:p>
    <w:p w:rsidR="00EA0AAB" w:rsidRPr="00820285" w:rsidRDefault="00EA0AAB" w:rsidP="00EA0AAB">
      <w:pPr>
        <w:spacing w:line="360" w:lineRule="auto"/>
        <w:jc w:val="both"/>
      </w:pPr>
      <w:r w:rsidRPr="00820285">
        <w:t>reprezentowanym  przez …………………………………………………………………………………………</w:t>
      </w:r>
    </w:p>
    <w:p w:rsidR="00EA0AAB" w:rsidRPr="00820285" w:rsidRDefault="00EA0AAB" w:rsidP="00EA0AAB">
      <w:pPr>
        <w:spacing w:line="360" w:lineRule="auto"/>
        <w:jc w:val="both"/>
      </w:pPr>
    </w:p>
    <w:p w:rsidR="00EA0AAB" w:rsidRPr="00820285" w:rsidRDefault="00EA0AAB" w:rsidP="00EA0AAB">
      <w:pPr>
        <w:spacing w:line="360" w:lineRule="auto"/>
        <w:jc w:val="center"/>
        <w:rPr>
          <w:b/>
        </w:rPr>
      </w:pPr>
      <w:r w:rsidRPr="00820285">
        <w:rPr>
          <w:b/>
        </w:rPr>
        <w:t>§ 1</w:t>
      </w:r>
    </w:p>
    <w:p w:rsidR="00EA0AAB" w:rsidRPr="00820285" w:rsidRDefault="00EA0AAB" w:rsidP="00EA0AAB">
      <w:pPr>
        <w:pStyle w:val="Tekstpodstawowywcity"/>
        <w:numPr>
          <w:ilvl w:val="0"/>
          <w:numId w:val="1"/>
        </w:numPr>
        <w:tabs>
          <w:tab w:val="num" w:pos="360"/>
        </w:tabs>
        <w:spacing w:after="0" w:line="360" w:lineRule="auto"/>
        <w:ind w:left="360"/>
        <w:jc w:val="both"/>
      </w:pPr>
      <w:r w:rsidRPr="00820285">
        <w:t xml:space="preserve">Umowa została zawarta zgodnie z ustawą Prawo zamówień publicznych, po wyborze Wykonawcy w trybie przetargu nieograniczonego. </w:t>
      </w:r>
    </w:p>
    <w:p w:rsidR="00EA0AAB" w:rsidRPr="00820285" w:rsidRDefault="00EA0AAB" w:rsidP="00EA0AAB">
      <w:pPr>
        <w:pStyle w:val="Tekstpodstawowywcity"/>
        <w:numPr>
          <w:ilvl w:val="0"/>
          <w:numId w:val="1"/>
        </w:numPr>
        <w:tabs>
          <w:tab w:val="num" w:pos="360"/>
        </w:tabs>
        <w:spacing w:after="0" w:line="360" w:lineRule="auto"/>
        <w:ind w:left="360"/>
        <w:jc w:val="both"/>
      </w:pPr>
      <w:r w:rsidRPr="00820285">
        <w:t xml:space="preserve">Przedmiot umowy obejmuje zorganizowanie i prowadzenie zajęć specjalistycznych z zakresu ………………………………..  zwanych dalej „Zajęciami” </w:t>
      </w:r>
      <w:r w:rsidRPr="00820285">
        <w:rPr>
          <w:rFonts w:eastAsia="Times New Roman"/>
        </w:rPr>
        <w:t xml:space="preserve">dla uczestników projektu „Placówka Wsparcia Dziennego – prawie jak w domu” realizowanego w ramach </w:t>
      </w:r>
      <w:r w:rsidRPr="00820285">
        <w:rPr>
          <w:rFonts w:eastAsia="Times New Roman"/>
        </w:rPr>
        <w:lastRenderedPageBreak/>
        <w:t xml:space="preserve">Regionalnego Programu Operacyjnego Województwa Małopolskiego na lata 2014-2020, Oś Priorytetowa 9. Region spójny społecznie, Działanie 9.2 Usługi społeczne i zdrowotne, Poddziałanie 9.2.1 Usługi społeczne i zdrowotne w regionie. Typ projektu C. Wsparcie dla tworzenia i/lub działalności placówek wsparcia dziennego dla dzieci i młodzieży współfinansowanego przez Unię Europejską w ramach Europejskiego Funduszu Społecznego </w:t>
      </w:r>
      <w:r w:rsidRPr="00820285">
        <w:t>o łącznej liczbie: ………….. godzin w latach 2019 i 2020 / tj.  …………….  h rocznie,  które obejmować będą: …………………………………………………</w:t>
      </w:r>
    </w:p>
    <w:p w:rsidR="00EA0AAB" w:rsidRPr="00820285" w:rsidRDefault="00EA0AAB" w:rsidP="00EA0AAB">
      <w:pPr>
        <w:pStyle w:val="Tekstpodstawowy32"/>
        <w:tabs>
          <w:tab w:val="left" w:pos="0"/>
          <w:tab w:val="left" w:pos="142"/>
          <w:tab w:val="left" w:pos="426"/>
        </w:tabs>
        <w:spacing w:line="360" w:lineRule="auto"/>
        <w:jc w:val="both"/>
        <w:rPr>
          <w:szCs w:val="24"/>
        </w:rPr>
      </w:pPr>
    </w:p>
    <w:p w:rsidR="00EA0AAB" w:rsidRPr="00820285" w:rsidRDefault="00EA0AAB" w:rsidP="00EA0AAB">
      <w:pPr>
        <w:pStyle w:val="Tekstpodstawowy32"/>
        <w:tabs>
          <w:tab w:val="left" w:pos="0"/>
          <w:tab w:val="left" w:pos="142"/>
          <w:tab w:val="left" w:pos="426"/>
        </w:tabs>
        <w:spacing w:line="360" w:lineRule="auto"/>
        <w:jc w:val="both"/>
        <w:rPr>
          <w:szCs w:val="24"/>
        </w:rPr>
      </w:pPr>
      <w:r w:rsidRPr="00820285">
        <w:rPr>
          <w:szCs w:val="24"/>
        </w:rPr>
        <w:t xml:space="preserve">Liczba godzin poszczególnych zajęć będzie ulegała zmniejszeniu lub zwiększeniu w zależności od indywidualnego planu wsparcia opracowanego dla każdego uczestnika projektu. </w:t>
      </w:r>
    </w:p>
    <w:p w:rsidR="00EA0AAB" w:rsidRPr="00820285" w:rsidRDefault="00EA0AAB" w:rsidP="00EA0AAB">
      <w:pPr>
        <w:pStyle w:val="Tekstpodstawowywcity"/>
        <w:numPr>
          <w:ilvl w:val="0"/>
          <w:numId w:val="1"/>
        </w:numPr>
        <w:tabs>
          <w:tab w:val="num" w:pos="360"/>
        </w:tabs>
        <w:spacing w:line="360" w:lineRule="auto"/>
        <w:ind w:left="360"/>
        <w:jc w:val="both"/>
        <w:rPr>
          <w:rFonts w:eastAsia="Times New Roman"/>
        </w:rPr>
      </w:pPr>
      <w:r w:rsidRPr="00820285">
        <w:rPr>
          <w:rFonts w:eastAsia="Times New Roman"/>
        </w:rPr>
        <w:t xml:space="preserve">Zajęcia prowadzone będą w siedzibie Placówki </w:t>
      </w:r>
      <w:r w:rsidRPr="00820285">
        <w:t>(34-240 Jordanów, ul. Kolejowa 7).</w:t>
      </w:r>
    </w:p>
    <w:p w:rsidR="00EA0AAB" w:rsidRPr="00820285" w:rsidRDefault="00EA0AAB" w:rsidP="00EA0AAB">
      <w:pPr>
        <w:spacing w:line="360" w:lineRule="auto"/>
        <w:rPr>
          <w:b/>
        </w:rPr>
      </w:pPr>
    </w:p>
    <w:p w:rsidR="00EA0AAB" w:rsidRPr="00820285" w:rsidRDefault="00EA0AAB" w:rsidP="00EA0AAB">
      <w:pPr>
        <w:spacing w:line="360" w:lineRule="auto"/>
        <w:jc w:val="center"/>
        <w:rPr>
          <w:b/>
        </w:rPr>
      </w:pPr>
      <w:r w:rsidRPr="00820285">
        <w:rPr>
          <w:b/>
        </w:rPr>
        <w:t>§ 2</w:t>
      </w:r>
    </w:p>
    <w:p w:rsidR="00EA0AAB" w:rsidRPr="00820285" w:rsidRDefault="00EA0AAB" w:rsidP="00EA0AAB">
      <w:pPr>
        <w:spacing w:line="360" w:lineRule="auto"/>
        <w:rPr>
          <w:b/>
        </w:rPr>
      </w:pPr>
      <w:r w:rsidRPr="00820285">
        <w:rPr>
          <w:b/>
        </w:rPr>
        <w:t>1.</w:t>
      </w:r>
      <w:r w:rsidRPr="00820285">
        <w:rPr>
          <w:b/>
        </w:rPr>
        <w:tab/>
      </w:r>
      <w:r w:rsidRPr="00820285">
        <w:t>Wykonawca jest zobowiązany do:</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 xml:space="preserve">Opracowania programu i planu pracy dla poszczególnych zajęć, warsztatów, terapii dla danej grupy Uczestników </w:t>
      </w:r>
      <w:r w:rsidRPr="00820285">
        <w:rPr>
          <w:rFonts w:ascii="Times New Roman" w:eastAsia="TimesNewRomanPSMT" w:hAnsi="Times New Roman" w:cs="Times New Roman"/>
        </w:rPr>
        <w:t xml:space="preserve">(program winien zawierać: cel ogólny i cele szczegółowe, treści nauczania (formy realizacji), procedury osiągania celów (metody, formy, środki dydaktyczne) przewidywane osiągnięcia (oczekiwane efekty), sposób ewaluacji efektów realizacji zajęć) oraz do przygotowania ankiet ewaluacyjnych. Projekt programu pracy Wykonawca obowiązany jest przedłożyć  Kierownikowi Placówki Wsparcia Dziennego (dalej: PWD) do uzgodnienia i zatwierdzenia nie później niż 2 dni przed rozpoczęciem zajęć; </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 xml:space="preserve">Prowadzenia zajęć według przewidzianej liczby godzin lekcyjnych i ich harmonogramu. </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Dokonywania  ewaluacji   postępów Uczestników w odniesieniu do kryteriów założonych w indywidualnym  planie wsparcia  i przedstawienia ich Kierownikowi PWD przynajmniej co 6 miesięcy. Indywidualna ocena poziomu wiedzy Uczestników zajęć</w:t>
      </w:r>
      <w:r w:rsidRPr="00820285">
        <w:rPr>
          <w:rFonts w:ascii="Times New Roman" w:hAnsi="Times New Roman" w:cs="Times New Roman"/>
          <w:lang w:val="pl-PL"/>
        </w:rPr>
        <w:t xml:space="preserve"> powinna być przeprowadzana</w:t>
      </w:r>
      <w:r w:rsidRPr="00820285">
        <w:rPr>
          <w:rFonts w:ascii="Times New Roman" w:hAnsi="Times New Roman" w:cs="Times New Roman"/>
        </w:rPr>
        <w:t xml:space="preserve"> na początku, w trakcie i na zakończeni</w:t>
      </w:r>
      <w:r w:rsidRPr="00820285">
        <w:rPr>
          <w:rFonts w:ascii="Times New Roman" w:hAnsi="Times New Roman" w:cs="Times New Roman"/>
          <w:lang w:val="pl-PL"/>
        </w:rPr>
        <w:t>e</w:t>
      </w:r>
      <w:r w:rsidRPr="00820285">
        <w:rPr>
          <w:rFonts w:ascii="Times New Roman" w:hAnsi="Times New Roman" w:cs="Times New Roman"/>
        </w:rPr>
        <w:t xml:space="preserve"> udziału w zajęciach</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Współpracy z rodzicami/opiekunami prawnymi i środowiskiem Uczestników projektu.</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lastRenderedPageBreak/>
        <w:t>Dokumentowania na bieżąco, prowadzonych przez Wykonawcę, zajęć, warsztatów, terapii w postaci list obecności oraz dzienników zajęć (lekcji) wykorzystywanych w procesie nauczania w oświacie w celu bieżącego sprawdzania obecności na prowadzonych zajęciach – dzienniki zajęć zapewnia Wykonawca.</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 xml:space="preserve">Dokumentowania na bieżąco, przekazanych Uczestnikom materiałów w postaci list odbioru materiałów i przekazywanie ich </w:t>
      </w:r>
      <w:r w:rsidRPr="00820285">
        <w:rPr>
          <w:rFonts w:ascii="Times New Roman" w:eastAsia="TimesNewRomanPSMT" w:hAnsi="Times New Roman" w:cs="Times New Roman"/>
        </w:rPr>
        <w:t>Kierownikowi PWD.</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Wspomagania promocji i ewaluacji projektu – informowania o współfinansowaniu Projektu i niniejszej umowy ze środków Europejskiego Funduszu Społecznego oraz współpracy z Kierownikiem PWD w mierzeniu postępów uczniów w zakresie realizacji celów (głównych i szczegółowych) rezultatów Projektu.</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eastAsia="TimesNewRomanPSMT" w:hAnsi="Times New Roman" w:cs="Times New Roman"/>
        </w:rPr>
        <w:t>Gromadzenia wytworów prac Uczestników projektu.</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Ponoszenia odpowiedzialności materialnej za powierzone mienie.</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Przestrzegania regulaminu szkoły i pracowni, w której prowadzone będą zajęcia.</w:t>
      </w:r>
    </w:p>
    <w:p w:rsidR="00EA0AAB" w:rsidRPr="00820285" w:rsidRDefault="00EA0AAB" w:rsidP="00EA0AAB">
      <w:pPr>
        <w:pStyle w:val="Akapitzlist"/>
        <w:widowControl w:val="0"/>
        <w:numPr>
          <w:ilvl w:val="0"/>
          <w:numId w:val="2"/>
        </w:numPr>
        <w:autoSpaceDE w:val="0"/>
        <w:autoSpaceDN w:val="0"/>
        <w:adjustRightInd w:val="0"/>
        <w:spacing w:line="360" w:lineRule="auto"/>
        <w:jc w:val="both"/>
        <w:rPr>
          <w:rFonts w:ascii="Times New Roman" w:eastAsia="TimesNewRomanPSMT" w:hAnsi="Times New Roman" w:cs="Times New Roman"/>
          <w:bCs/>
        </w:rPr>
      </w:pPr>
      <w:r w:rsidRPr="00820285">
        <w:rPr>
          <w:rFonts w:ascii="Times New Roman" w:hAnsi="Times New Roman" w:cs="Times New Roman"/>
        </w:rPr>
        <w:t>Przestrzegania przepisów o ochronie danych osobowych w stosunku do Uczestników Projektu</w:t>
      </w:r>
      <w:r w:rsidRPr="00820285">
        <w:rPr>
          <w:rFonts w:ascii="Times New Roman" w:hAnsi="Times New Roman" w:cs="Times New Roman"/>
          <w:lang w:val="pl-PL"/>
        </w:rPr>
        <w:t xml:space="preserve">, w tym w sytuacji zaistnienia takiej konieczności zawarcia z Zamawiającym umowy w przedmiocie powierzenia przetwarzania danych. </w:t>
      </w:r>
    </w:p>
    <w:p w:rsidR="00EA0AAB" w:rsidRPr="00820285" w:rsidRDefault="00EA0AAB" w:rsidP="00EA0AAB">
      <w:pPr>
        <w:tabs>
          <w:tab w:val="left" w:pos="426"/>
        </w:tabs>
        <w:snapToGrid w:val="0"/>
        <w:spacing w:line="360" w:lineRule="auto"/>
        <w:ind w:left="360"/>
        <w:jc w:val="both"/>
      </w:pPr>
      <w:r w:rsidRPr="00820285">
        <w:rPr>
          <w:rFonts w:eastAsia="TimesNewRomanPSMT"/>
          <w:bCs/>
        </w:rPr>
        <w:t>2.</w:t>
      </w:r>
      <w:r w:rsidRPr="00820285">
        <w:rPr>
          <w:rFonts w:eastAsia="TimesNewRomanPSMT"/>
          <w:bCs/>
        </w:rPr>
        <w:tab/>
      </w:r>
      <w:r w:rsidRPr="00820285">
        <w:t>Wykonawca oświadcza, iż osoby skierowane przez niego lub przez Podwykonawcę do realizacji zamówienia, których czynności w ramach zamówienia polegać będą na wykonywaniu pracy w sposób określony w art. 22 § 1 ustawy z dnia 26 czerwca 1974 r. - Kodeks pracy będą zatrudnione przez Wykonawcę lub Podwykonawcę na podstawie umowy o pracę.</w:t>
      </w:r>
    </w:p>
    <w:p w:rsidR="00EA0AAB" w:rsidRPr="00820285" w:rsidRDefault="00EA0AAB" w:rsidP="00EA0AAB">
      <w:pPr>
        <w:tabs>
          <w:tab w:val="left" w:pos="360"/>
        </w:tabs>
        <w:snapToGrid w:val="0"/>
        <w:spacing w:line="360" w:lineRule="auto"/>
        <w:ind w:left="360"/>
        <w:jc w:val="both"/>
      </w:pPr>
      <w:r w:rsidRPr="00820285">
        <w:rPr>
          <w:color w:val="000000"/>
        </w:rPr>
        <w:t>3.</w:t>
      </w:r>
      <w:r w:rsidRPr="00820285">
        <w:rPr>
          <w:color w:val="000000"/>
        </w:rPr>
        <w:tab/>
        <w:t>Wykonawca każdorazowo na wezwanie Zamawiającego zobowiązany jest do okazania dokumentów potwierdzających powyższy wymóg</w:t>
      </w:r>
      <w:r w:rsidRPr="00820285">
        <w:t xml:space="preserve"> zatrudnienia osób na podstawie umowy o pracę</w:t>
      </w:r>
      <w:r w:rsidRPr="00820285">
        <w:rPr>
          <w:color w:val="000000"/>
        </w:rPr>
        <w:t>:</w:t>
      </w:r>
    </w:p>
    <w:p w:rsidR="00EA0AAB" w:rsidRPr="00820285" w:rsidRDefault="00EA0AAB" w:rsidP="00EA0AAB">
      <w:pPr>
        <w:numPr>
          <w:ilvl w:val="0"/>
          <w:numId w:val="3"/>
        </w:numPr>
        <w:tabs>
          <w:tab w:val="num" w:pos="720"/>
        </w:tabs>
        <w:spacing w:line="360" w:lineRule="auto"/>
        <w:ind w:left="720"/>
        <w:jc w:val="both"/>
      </w:pPr>
      <w:r w:rsidRPr="00820285">
        <w:rPr>
          <w:b/>
          <w:bCs/>
        </w:rPr>
        <w:t>oświadczenie</w:t>
      </w:r>
      <w:r w:rsidRPr="00820285">
        <w:t xml:space="preserve"> </w:t>
      </w:r>
      <w:r w:rsidRPr="00820285">
        <w:rPr>
          <w:b/>
          <w:bCs/>
        </w:rPr>
        <w:t>Wykonawcy lub Podwykonawcy o zatrudnieniu na podstawie umowy o pracę osób</w:t>
      </w:r>
      <w:r w:rsidRPr="00820285">
        <w:t xml:space="preserve">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w:t>
      </w:r>
      <w:r w:rsidRPr="00820285">
        <w:lastRenderedPageBreak/>
        <w:t>pracę i wymiaru etatu oraz podpis osoby uprawnionej do złożenia oświadczenia w imieniu Wykonawcy lub Podwykonawcy;</w:t>
      </w:r>
    </w:p>
    <w:p w:rsidR="00EA0AAB" w:rsidRPr="00820285" w:rsidRDefault="00EA0AAB" w:rsidP="00EA0AAB">
      <w:pPr>
        <w:pStyle w:val="Akapitzlist"/>
        <w:numPr>
          <w:ilvl w:val="0"/>
          <w:numId w:val="3"/>
        </w:numPr>
        <w:tabs>
          <w:tab w:val="num" w:pos="720"/>
        </w:tabs>
        <w:spacing w:line="360" w:lineRule="auto"/>
        <w:ind w:left="720"/>
        <w:jc w:val="both"/>
        <w:rPr>
          <w:rFonts w:ascii="Times New Roman" w:hAnsi="Times New Roman" w:cs="Times New Roman"/>
          <w:i/>
        </w:rPr>
      </w:pPr>
      <w:r w:rsidRPr="00820285">
        <w:rPr>
          <w:rFonts w:ascii="Times New Roman" w:hAnsi="Times New Roman" w:cs="Times New Roman"/>
        </w:rPr>
        <w:t xml:space="preserve">poświadczoną za zgodność z oryginałem odpowiednio przez </w:t>
      </w:r>
      <w:r w:rsidRPr="00820285">
        <w:rPr>
          <w:rFonts w:ascii="Times New Roman" w:hAnsi="Times New Roman" w:cs="Times New Roman"/>
          <w:lang w:val="pl-PL"/>
        </w:rPr>
        <w:t>W</w:t>
      </w:r>
      <w:proofErr w:type="spellStart"/>
      <w:r w:rsidRPr="00820285">
        <w:rPr>
          <w:rFonts w:ascii="Times New Roman" w:hAnsi="Times New Roman" w:cs="Times New Roman"/>
        </w:rPr>
        <w:t>ykonawcę</w:t>
      </w:r>
      <w:proofErr w:type="spellEnd"/>
      <w:r w:rsidRPr="00820285">
        <w:rPr>
          <w:rFonts w:ascii="Times New Roman" w:hAnsi="Times New Roman" w:cs="Times New Roman"/>
        </w:rPr>
        <w:t xml:space="preserve"> lub </w:t>
      </w:r>
      <w:r w:rsidRPr="00820285">
        <w:rPr>
          <w:rFonts w:ascii="Times New Roman" w:hAnsi="Times New Roman" w:cs="Times New Roman"/>
          <w:lang w:val="pl-PL"/>
        </w:rPr>
        <w:t>P</w:t>
      </w:r>
      <w:proofErr w:type="spellStart"/>
      <w:r w:rsidRPr="00820285">
        <w:rPr>
          <w:rFonts w:ascii="Times New Roman" w:hAnsi="Times New Roman" w:cs="Times New Roman"/>
        </w:rPr>
        <w:t>odwykonawcę</w:t>
      </w:r>
      <w:proofErr w:type="spellEnd"/>
      <w:r w:rsidRPr="00820285">
        <w:rPr>
          <w:rFonts w:ascii="Times New Roman" w:hAnsi="Times New Roman" w:cs="Times New Roman"/>
          <w:b/>
        </w:rPr>
        <w:t xml:space="preserve"> kopię umowy/umów o pracę</w:t>
      </w:r>
      <w:r w:rsidRPr="00820285">
        <w:rPr>
          <w:rFonts w:ascii="Times New Roman" w:hAnsi="Times New Roman" w:cs="Times New Roman"/>
        </w:rPr>
        <w:t xml:space="preserve"> osób wykonujących w trakcie realizacji zamówienia czynności, których dotyczy ww. oświadczenie wykonawcy lub </w:t>
      </w:r>
      <w:r w:rsidRPr="00820285">
        <w:rPr>
          <w:rFonts w:ascii="Times New Roman" w:hAnsi="Times New Roman" w:cs="Times New Roman"/>
          <w:color w:val="000000"/>
        </w:rPr>
        <w:t>podwykonawcy (wraz z dokumentem regulującym zakres obowiązków, jeżeli został sporządzony). Kopia</w:t>
      </w:r>
      <w:r w:rsidRPr="00820285">
        <w:rPr>
          <w:rFonts w:ascii="Times New Roman" w:hAnsi="Times New Roman" w:cs="Times New Roman"/>
        </w:rPr>
        <w:t xml:space="preserve"> umowy/umów powinna zostać zanonimizowana w sposób zapewniający ochronę danych osobowych pracowników, zgodnie z </w:t>
      </w:r>
      <w:r w:rsidRPr="00820285">
        <w:rPr>
          <w:rFonts w:ascii="Times New Roman" w:hAnsi="Times New Roman" w:cs="Times New Roman"/>
          <w:lang w:val="pl-PL"/>
        </w:rPr>
        <w:t xml:space="preserve">obowiązującymi przepisami o ochronie danych osobowych </w:t>
      </w:r>
      <w:r w:rsidRPr="00820285">
        <w:rPr>
          <w:rFonts w:ascii="Times New Roman" w:hAnsi="Times New Roman" w:cs="Times New Roman"/>
        </w:rPr>
        <w:t>(tj. w szczególności</w:t>
      </w:r>
      <w:r w:rsidRPr="00820285">
        <w:rPr>
          <w:rStyle w:val="Odwoanieprzypisudolnego"/>
          <w:rFonts w:ascii="Times New Roman" w:hAnsi="Times New Roman" w:cs="Times New Roman"/>
        </w:rPr>
        <w:footnoteReference w:id="1"/>
      </w:r>
      <w:r w:rsidRPr="00820285">
        <w:rPr>
          <w:rFonts w:ascii="Times New Roman" w:hAnsi="Times New Roman" w:cs="Times New Roman"/>
        </w:rPr>
        <w:t xml:space="preserve"> bez adresów, nr PESEL pracowników). Imię i nazwisko pracownika nie podlega </w:t>
      </w:r>
      <w:proofErr w:type="spellStart"/>
      <w:r w:rsidRPr="00820285">
        <w:rPr>
          <w:rFonts w:ascii="Times New Roman" w:hAnsi="Times New Roman" w:cs="Times New Roman"/>
        </w:rPr>
        <w:t>anonimizacji</w:t>
      </w:r>
      <w:proofErr w:type="spellEnd"/>
      <w:r w:rsidRPr="00820285">
        <w:rPr>
          <w:rFonts w:ascii="Times New Roman" w:hAnsi="Times New Roman" w:cs="Times New Roman"/>
        </w:rPr>
        <w:t>. Informacje takie jak: data zawarcia umowy, rodzaj umowy o pracę i wymiar etatu powinny być możliwe do zidentyfikowania;</w:t>
      </w:r>
    </w:p>
    <w:p w:rsidR="00EA0AAB" w:rsidRPr="00820285" w:rsidRDefault="00EA0AAB" w:rsidP="00EA0AAB">
      <w:pPr>
        <w:pStyle w:val="Akapitzlist"/>
        <w:numPr>
          <w:ilvl w:val="0"/>
          <w:numId w:val="3"/>
        </w:numPr>
        <w:tabs>
          <w:tab w:val="num" w:pos="720"/>
        </w:tabs>
        <w:spacing w:before="120" w:line="360" w:lineRule="auto"/>
        <w:ind w:left="720"/>
        <w:jc w:val="both"/>
        <w:rPr>
          <w:rFonts w:ascii="Times New Roman" w:hAnsi="Times New Roman" w:cs="Times New Roman"/>
        </w:rPr>
      </w:pPr>
      <w:r w:rsidRPr="00820285">
        <w:rPr>
          <w:rFonts w:ascii="Times New Roman" w:hAnsi="Times New Roman" w:cs="Times New Roman"/>
          <w:b/>
        </w:rPr>
        <w:t>zaświadczenie właściwego oddziału ZUS,</w:t>
      </w:r>
      <w:r w:rsidRPr="00820285">
        <w:rPr>
          <w:rFonts w:ascii="Times New Roman" w:hAnsi="Times New Roman" w:cs="Times New Roman"/>
        </w:rPr>
        <w:t xml:space="preserve"> potwierdzające opłacanie </w:t>
      </w:r>
      <w:r w:rsidRPr="00820285">
        <w:rPr>
          <w:rFonts w:ascii="Times New Roman" w:hAnsi="Times New Roman" w:cs="Times New Roman"/>
          <w:color w:val="000000"/>
        </w:rPr>
        <w:t xml:space="preserve">przez </w:t>
      </w:r>
      <w:r w:rsidRPr="00820285">
        <w:rPr>
          <w:rFonts w:ascii="Times New Roman" w:hAnsi="Times New Roman" w:cs="Times New Roman"/>
          <w:color w:val="000000"/>
          <w:lang w:val="pl-PL"/>
        </w:rPr>
        <w:t>W</w:t>
      </w:r>
      <w:proofErr w:type="spellStart"/>
      <w:r w:rsidRPr="00820285">
        <w:rPr>
          <w:rFonts w:ascii="Times New Roman" w:hAnsi="Times New Roman" w:cs="Times New Roman"/>
          <w:color w:val="000000"/>
        </w:rPr>
        <w:t>ykonawcę</w:t>
      </w:r>
      <w:proofErr w:type="spellEnd"/>
      <w:r w:rsidRPr="00820285">
        <w:rPr>
          <w:rFonts w:ascii="Times New Roman" w:hAnsi="Times New Roman" w:cs="Times New Roman"/>
          <w:color w:val="000000"/>
        </w:rPr>
        <w:t xml:space="preserve"> lub </w:t>
      </w:r>
      <w:r w:rsidRPr="00820285">
        <w:rPr>
          <w:rFonts w:ascii="Times New Roman" w:hAnsi="Times New Roman" w:cs="Times New Roman"/>
          <w:color w:val="000000"/>
          <w:lang w:val="pl-PL"/>
        </w:rPr>
        <w:t>P</w:t>
      </w:r>
      <w:proofErr w:type="spellStart"/>
      <w:r w:rsidRPr="00820285">
        <w:rPr>
          <w:rFonts w:ascii="Times New Roman" w:hAnsi="Times New Roman" w:cs="Times New Roman"/>
          <w:color w:val="000000"/>
        </w:rPr>
        <w:t>odwykonawcę</w:t>
      </w:r>
      <w:proofErr w:type="spellEnd"/>
      <w:r w:rsidRPr="00820285">
        <w:rPr>
          <w:rFonts w:ascii="Times New Roman" w:hAnsi="Times New Roman" w:cs="Times New Roman"/>
          <w:color w:val="000000"/>
        </w:rPr>
        <w:t xml:space="preserve"> składek na ubezpieczenia</w:t>
      </w:r>
      <w:r w:rsidRPr="00820285">
        <w:rPr>
          <w:rFonts w:ascii="Times New Roman" w:hAnsi="Times New Roman" w:cs="Times New Roman"/>
        </w:rPr>
        <w:t xml:space="preserve"> społeczne i zdrowotne z tytułu zatrudnienia na podstawie umów o pracę za ostatni okres rozliczeniowy;</w:t>
      </w:r>
    </w:p>
    <w:p w:rsidR="00EA0AAB" w:rsidRPr="00820285" w:rsidRDefault="00EA0AAB" w:rsidP="00EA0AAB">
      <w:pPr>
        <w:pStyle w:val="Akapitzlist"/>
        <w:numPr>
          <w:ilvl w:val="0"/>
          <w:numId w:val="3"/>
        </w:numPr>
        <w:tabs>
          <w:tab w:val="num" w:pos="720"/>
        </w:tabs>
        <w:spacing w:before="120" w:line="360" w:lineRule="auto"/>
        <w:ind w:left="720"/>
        <w:jc w:val="both"/>
        <w:rPr>
          <w:rFonts w:ascii="Times New Roman" w:hAnsi="Times New Roman" w:cs="Times New Roman"/>
        </w:rPr>
      </w:pPr>
      <w:r w:rsidRPr="00820285">
        <w:rPr>
          <w:rFonts w:ascii="Times New Roman" w:hAnsi="Times New Roman" w:cs="Times New Roman"/>
        </w:rPr>
        <w:t>poświadczoną za zgodność z oryginałem odpowiednio przez wykonawcę lub podwykonawcę</w:t>
      </w:r>
      <w:r w:rsidRPr="00820285">
        <w:rPr>
          <w:rFonts w:ascii="Times New Roman" w:hAnsi="Times New Roman" w:cs="Times New Roman"/>
          <w:b/>
        </w:rPr>
        <w:t xml:space="preserve"> kopię dowodu potwierdzającego zgłoszenie pracownika przez pracodawcę do ubezpieczeń</w:t>
      </w:r>
      <w:r w:rsidRPr="00820285">
        <w:rPr>
          <w:rFonts w:ascii="Times New Roman" w:hAnsi="Times New Roman" w:cs="Times New Roman"/>
        </w:rPr>
        <w:t xml:space="preserve">, zanonimizowaną w sposób zapewniający ochronę danych osobowych pracowników, zgodnie </w:t>
      </w:r>
      <w:r w:rsidRPr="00820285">
        <w:rPr>
          <w:rFonts w:ascii="Times New Roman" w:hAnsi="Times New Roman" w:cs="Times New Roman"/>
        </w:rPr>
        <w:br/>
        <w:t xml:space="preserve">z </w:t>
      </w:r>
      <w:r w:rsidRPr="00820285">
        <w:rPr>
          <w:rFonts w:ascii="Times New Roman" w:hAnsi="Times New Roman" w:cs="Times New Roman"/>
          <w:lang w:val="pl-PL"/>
        </w:rPr>
        <w:t>aktualnie obowiązującymi przepisami o ochronie danych osobowych</w:t>
      </w:r>
      <w:r w:rsidRPr="00820285">
        <w:rPr>
          <w:rFonts w:ascii="Times New Roman" w:hAnsi="Times New Roman" w:cs="Times New Roman"/>
          <w:i/>
        </w:rPr>
        <w:t>.</w:t>
      </w:r>
      <w:r w:rsidRPr="00820285">
        <w:rPr>
          <w:rFonts w:ascii="Times New Roman" w:hAnsi="Times New Roman" w:cs="Times New Roman"/>
        </w:rPr>
        <w:t xml:space="preserve"> Imię i nazwisko pracownika nie podlega </w:t>
      </w:r>
      <w:proofErr w:type="spellStart"/>
      <w:r w:rsidRPr="00820285">
        <w:rPr>
          <w:rFonts w:ascii="Times New Roman" w:hAnsi="Times New Roman" w:cs="Times New Roman"/>
        </w:rPr>
        <w:t>anonimizacji</w:t>
      </w:r>
      <w:proofErr w:type="spellEnd"/>
      <w:r w:rsidRPr="00820285">
        <w:rPr>
          <w:rFonts w:ascii="Times New Roman" w:hAnsi="Times New Roman" w:cs="Times New Roman"/>
        </w:rPr>
        <w:t>.</w:t>
      </w:r>
    </w:p>
    <w:p w:rsidR="00EA0AAB" w:rsidRPr="00820285" w:rsidRDefault="00EA0AAB" w:rsidP="00EA0AAB">
      <w:pPr>
        <w:tabs>
          <w:tab w:val="left" w:pos="426"/>
        </w:tabs>
        <w:snapToGrid w:val="0"/>
        <w:spacing w:line="360" w:lineRule="auto"/>
        <w:jc w:val="both"/>
      </w:pPr>
      <w:r w:rsidRPr="00820285">
        <w:rPr>
          <w:i/>
        </w:rPr>
        <w:tab/>
        <w:t xml:space="preserve">- </w:t>
      </w:r>
      <w:r w:rsidRPr="00820285">
        <w:t xml:space="preserve"> w terminie 3 dni od daty otrzymania wezwania.</w:t>
      </w:r>
    </w:p>
    <w:p w:rsidR="00EA0AAB" w:rsidRPr="00820285" w:rsidRDefault="00EA0AAB" w:rsidP="00EA0AAB">
      <w:pPr>
        <w:tabs>
          <w:tab w:val="left" w:pos="426"/>
        </w:tabs>
        <w:snapToGrid w:val="0"/>
        <w:spacing w:line="360" w:lineRule="auto"/>
        <w:ind w:left="426" w:hanging="426"/>
        <w:jc w:val="both"/>
      </w:pPr>
      <w:r w:rsidRPr="00820285">
        <w:t>4.</w:t>
      </w:r>
      <w:r w:rsidRPr="00820285">
        <w:tab/>
        <w:t xml:space="preserve">W przypadku ujawnienia niespełnienia wymogu zatrudnienia przez Wykonawcę lub Podwykonawcę na podstawie umowy o pracę osób wykonujących czynności w trakcie realizacji zamówienia, które zakwalifikować należy jako świadczenie pracy w rozumieniu art. 22 § 1 ustawy z dnia 26 czerwca 1974 r. - Kodeks pracy, Wykonawca zobowiązany jest do zatrudnienia na umowę o pracę osoby, której dotyczy uchybienie w terminie nie dłuższym niż 7 dni od daty ujawnienia uchybienia i do okazania </w:t>
      </w:r>
      <w:r w:rsidRPr="00820285">
        <w:lastRenderedPageBreak/>
        <w:t>Zamawiającemu dokumentów potwierdzających zatrudnienie powyższej osoby na umowę o pracę, w szczególności zanonimizowanej umowy o pracę, zgłoszenia do ZUS, czy też oświadczenia lub zaświadczenia w tym zakresie.</w:t>
      </w:r>
    </w:p>
    <w:p w:rsidR="00EA0AAB" w:rsidRPr="00820285" w:rsidRDefault="00EA0AAB" w:rsidP="00EA0AAB">
      <w:pPr>
        <w:pStyle w:val="Akapitzlist"/>
        <w:widowControl w:val="0"/>
        <w:autoSpaceDE w:val="0"/>
        <w:autoSpaceDN w:val="0"/>
        <w:adjustRightInd w:val="0"/>
        <w:spacing w:line="360" w:lineRule="auto"/>
        <w:ind w:left="0"/>
        <w:jc w:val="both"/>
        <w:rPr>
          <w:rFonts w:ascii="Times New Roman" w:eastAsia="TimesNewRomanPSMT" w:hAnsi="Times New Roman" w:cs="Times New Roman"/>
          <w:bCs/>
          <w:lang w:val="pl-PL"/>
        </w:rPr>
      </w:pPr>
    </w:p>
    <w:p w:rsidR="00EA0AAB" w:rsidRPr="00820285" w:rsidRDefault="00EA0AAB" w:rsidP="00EA0AAB">
      <w:pPr>
        <w:spacing w:line="360" w:lineRule="auto"/>
        <w:rPr>
          <w:b/>
        </w:rPr>
      </w:pPr>
    </w:p>
    <w:p w:rsidR="00EA0AAB" w:rsidRPr="00820285" w:rsidRDefault="00EA0AAB" w:rsidP="00EA0AAB">
      <w:pPr>
        <w:spacing w:line="360" w:lineRule="auto"/>
        <w:jc w:val="center"/>
        <w:rPr>
          <w:b/>
        </w:rPr>
      </w:pPr>
      <w:r w:rsidRPr="00820285">
        <w:rPr>
          <w:b/>
        </w:rPr>
        <w:t>§ 3</w:t>
      </w:r>
    </w:p>
    <w:p w:rsidR="00EA0AAB" w:rsidRPr="00820285" w:rsidRDefault="00EA0AAB" w:rsidP="00EA0AAB">
      <w:pPr>
        <w:spacing w:line="360" w:lineRule="auto"/>
        <w:jc w:val="both"/>
      </w:pPr>
    </w:p>
    <w:p w:rsidR="00EA0AAB" w:rsidRPr="00820285" w:rsidRDefault="00EA0AAB" w:rsidP="00EA0AAB">
      <w:pPr>
        <w:spacing w:line="360" w:lineRule="auto"/>
        <w:jc w:val="both"/>
      </w:pPr>
      <w:r w:rsidRPr="00820285">
        <w:t>Zamawiający jest zobowiązany do:</w:t>
      </w:r>
    </w:p>
    <w:p w:rsidR="00EA0AAB" w:rsidRPr="00820285" w:rsidRDefault="00EA0AAB" w:rsidP="00EA0AAB">
      <w:pPr>
        <w:widowControl w:val="0"/>
        <w:numPr>
          <w:ilvl w:val="0"/>
          <w:numId w:val="4"/>
        </w:numPr>
        <w:tabs>
          <w:tab w:val="num" w:pos="360"/>
        </w:tabs>
        <w:suppressAutoHyphens/>
        <w:spacing w:line="360" w:lineRule="auto"/>
        <w:ind w:left="360"/>
        <w:jc w:val="both"/>
      </w:pPr>
      <w:r w:rsidRPr="00820285">
        <w:t>Zapłaty Wykonawcy za zrealizowane Zajęć, zgodnie z ustaleniami niniejszej umowy.</w:t>
      </w:r>
    </w:p>
    <w:p w:rsidR="00EA0AAB" w:rsidRPr="00820285" w:rsidRDefault="00EA0AAB" w:rsidP="00EA0AAB">
      <w:pPr>
        <w:widowControl w:val="0"/>
        <w:numPr>
          <w:ilvl w:val="0"/>
          <w:numId w:val="4"/>
        </w:numPr>
        <w:tabs>
          <w:tab w:val="num" w:pos="360"/>
        </w:tabs>
        <w:suppressAutoHyphens/>
        <w:spacing w:line="360" w:lineRule="auto"/>
        <w:ind w:left="360"/>
        <w:jc w:val="both"/>
      </w:pPr>
      <w:r w:rsidRPr="00820285">
        <w:t>Przedstawienia Wykonawcy imiennej listy Uczestników Zajęć.</w:t>
      </w:r>
    </w:p>
    <w:p w:rsidR="00EA0AAB" w:rsidRPr="00820285" w:rsidRDefault="00EA0AAB" w:rsidP="00EA0AAB">
      <w:pPr>
        <w:widowControl w:val="0"/>
        <w:suppressAutoHyphens/>
        <w:spacing w:line="360" w:lineRule="auto"/>
        <w:jc w:val="both"/>
      </w:pPr>
    </w:p>
    <w:p w:rsidR="00EA0AAB" w:rsidRPr="00820285" w:rsidRDefault="00EA0AAB" w:rsidP="00EA0AAB">
      <w:pPr>
        <w:spacing w:line="360" w:lineRule="auto"/>
        <w:jc w:val="center"/>
        <w:rPr>
          <w:b/>
        </w:rPr>
      </w:pPr>
      <w:r w:rsidRPr="00820285">
        <w:rPr>
          <w:b/>
        </w:rPr>
        <w:t>§ 4</w:t>
      </w:r>
    </w:p>
    <w:p w:rsidR="00EA0AAB" w:rsidRPr="00820285" w:rsidRDefault="00EA0AAB" w:rsidP="00EA0AAB">
      <w:pPr>
        <w:spacing w:line="360" w:lineRule="auto"/>
        <w:jc w:val="both"/>
      </w:pPr>
      <w:r w:rsidRPr="00820285">
        <w:t>Zamawiający zastrzega sobie prawo:</w:t>
      </w:r>
    </w:p>
    <w:p w:rsidR="00EA0AAB" w:rsidRPr="00820285" w:rsidRDefault="00EA0AAB" w:rsidP="00EA0AAB">
      <w:pPr>
        <w:widowControl w:val="0"/>
        <w:numPr>
          <w:ilvl w:val="0"/>
          <w:numId w:val="5"/>
        </w:numPr>
        <w:tabs>
          <w:tab w:val="num" w:pos="360"/>
        </w:tabs>
        <w:suppressAutoHyphens/>
        <w:spacing w:line="360" w:lineRule="auto"/>
        <w:ind w:left="360"/>
        <w:jc w:val="both"/>
      </w:pPr>
      <w:r w:rsidRPr="00820285">
        <w:t>Kontroli prawidłowości realizacji niniejszej umowy.</w:t>
      </w:r>
    </w:p>
    <w:p w:rsidR="00EA0AAB" w:rsidRPr="00820285" w:rsidRDefault="00EA0AAB" w:rsidP="00EA0AAB">
      <w:pPr>
        <w:widowControl w:val="0"/>
        <w:numPr>
          <w:ilvl w:val="0"/>
          <w:numId w:val="5"/>
        </w:numPr>
        <w:tabs>
          <w:tab w:val="num" w:pos="360"/>
        </w:tabs>
        <w:suppressAutoHyphens/>
        <w:spacing w:line="360" w:lineRule="auto"/>
        <w:ind w:left="360"/>
        <w:jc w:val="both"/>
      </w:pPr>
      <w:r w:rsidRPr="00820285">
        <w:t>Skierowania na „Zajęcia” osoby w zastępstwie Uczestnika, który przerwał „Zajęcia”, chyba że zaistnieją obiektywne przesłanki, które wykluczają taką możliwość.</w:t>
      </w:r>
    </w:p>
    <w:p w:rsidR="00EA0AAB" w:rsidRPr="00820285" w:rsidRDefault="00EA0AAB" w:rsidP="00EA0AAB">
      <w:pPr>
        <w:widowControl w:val="0"/>
        <w:numPr>
          <w:ilvl w:val="0"/>
          <w:numId w:val="5"/>
        </w:numPr>
        <w:tabs>
          <w:tab w:val="num" w:pos="360"/>
        </w:tabs>
        <w:suppressAutoHyphens/>
        <w:spacing w:line="360" w:lineRule="auto"/>
        <w:ind w:left="360"/>
        <w:jc w:val="both"/>
      </w:pPr>
      <w:r w:rsidRPr="00820285">
        <w:t xml:space="preserve">Odstąpienia od umowy w razie zaistnienia okoliczności z art. 145 ustawy </w:t>
      </w:r>
      <w:proofErr w:type="spellStart"/>
      <w:r w:rsidRPr="00820285">
        <w:t>Pzp</w:t>
      </w:r>
      <w:proofErr w:type="spellEnd"/>
      <w:r w:rsidRPr="00820285">
        <w:t xml:space="preserve">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przypadku opisanym w zdaniu poprzedzającym Zamawiający może odstąpić od umowy w terminie 30 dni od dnia powzięcia wiadomości o tych okolicznościach. W takiej sytuacji Wykonawca może żądać wyłącznie wynagrodzenia należnego z tytułu wykonania części umowy.</w:t>
      </w:r>
    </w:p>
    <w:p w:rsidR="00EA0AAB" w:rsidRPr="00820285" w:rsidRDefault="00EA0AAB" w:rsidP="00EA0AAB">
      <w:pPr>
        <w:widowControl w:val="0"/>
        <w:suppressAutoHyphens/>
        <w:spacing w:line="360" w:lineRule="auto"/>
        <w:ind w:left="360"/>
        <w:jc w:val="both"/>
      </w:pPr>
    </w:p>
    <w:p w:rsidR="00EA0AAB" w:rsidRPr="00820285" w:rsidRDefault="00EA0AAB" w:rsidP="00EA0AAB">
      <w:pPr>
        <w:spacing w:line="360" w:lineRule="auto"/>
        <w:jc w:val="center"/>
        <w:rPr>
          <w:b/>
        </w:rPr>
      </w:pPr>
      <w:r w:rsidRPr="00820285">
        <w:rPr>
          <w:b/>
        </w:rPr>
        <w:t>§ 5</w:t>
      </w:r>
    </w:p>
    <w:p w:rsidR="00EA0AAB" w:rsidRPr="00820285" w:rsidRDefault="00EA0AAB" w:rsidP="00EA0AAB">
      <w:pPr>
        <w:spacing w:line="360" w:lineRule="auto"/>
        <w:jc w:val="both"/>
      </w:pPr>
      <w:r w:rsidRPr="00820285">
        <w:t>1. Za wykonanie przedmiotu umowy Wykonawcy  przysługuje wynagrodzenie w wysokości stanowiącej iloczyn ilości godzin przeprowadzonych Zajęć i niezmiennej w czasie obowiązywania niniejszej umowy stawki za 1 godzinę zajęć w wysokości …………… zł, (słownie  ………………zł) brutto podanej w ofercie Wykonawcy z dnia ………………….</w:t>
      </w:r>
    </w:p>
    <w:p w:rsidR="00EA0AAB" w:rsidRPr="00820285" w:rsidRDefault="00EA0AAB" w:rsidP="00EA0AAB">
      <w:pPr>
        <w:spacing w:line="360" w:lineRule="auto"/>
        <w:jc w:val="both"/>
      </w:pPr>
      <w:r w:rsidRPr="00820285">
        <w:lastRenderedPageBreak/>
        <w:t xml:space="preserve">2.Wypłata wynagrodzenia będzie następować na początku następnego miesiąca kalendarzowego za miesiąc ubiegły na podstawie przedstawionej faktury lub rachunku oraz zaakceptowanych   przez   Zamawiającego kserokopii list obecności i dzienników zajęć, potwierdzających realizację przedmiotu umowy. </w:t>
      </w:r>
    </w:p>
    <w:p w:rsidR="00EA0AAB" w:rsidRPr="00820285" w:rsidRDefault="00EA0AAB" w:rsidP="00EA0AAB">
      <w:pPr>
        <w:spacing w:line="360" w:lineRule="auto"/>
        <w:jc w:val="both"/>
      </w:pPr>
      <w:r w:rsidRPr="00820285">
        <w:t>3.Wypłata wynagrodzenia, o którym mowa w ust. 1, nastąpi w terminie ……………  dni od dnia otrzymania przez Zamawiającego prawidłowo wystawionej faktury lub rachunku, z zastrzeżeniem postanowień ust. 4 lub ust. 5.</w:t>
      </w:r>
    </w:p>
    <w:p w:rsidR="00EA0AAB" w:rsidRPr="00820285" w:rsidRDefault="00EA0AAB" w:rsidP="00EA0AAB">
      <w:pPr>
        <w:spacing w:line="360" w:lineRule="auto"/>
        <w:jc w:val="both"/>
      </w:pPr>
      <w:r w:rsidRPr="00820285">
        <w:t>4.Wypłata wynagrodzenia, o którym mowa w ust. 1, nastąpi w formie przelewu na rachunek bankowy wskazany przez Wykonawcę.</w:t>
      </w:r>
    </w:p>
    <w:p w:rsidR="00EA0AAB" w:rsidRPr="00820285" w:rsidRDefault="00EA0AAB" w:rsidP="00EA0AAB">
      <w:pPr>
        <w:spacing w:line="360" w:lineRule="auto"/>
        <w:jc w:val="both"/>
      </w:pPr>
      <w:r w:rsidRPr="00820285">
        <w:t>5.Datą zapłaty wynagrodzenia jest data złożenia przez Zamawiającego polecenia zapłaty.</w:t>
      </w:r>
    </w:p>
    <w:p w:rsidR="00EA0AAB" w:rsidRPr="00820285" w:rsidRDefault="00EA0AAB" w:rsidP="00EA0AAB">
      <w:pPr>
        <w:spacing w:line="360" w:lineRule="auto"/>
        <w:jc w:val="both"/>
      </w:pPr>
      <w:r w:rsidRPr="00820285">
        <w:t xml:space="preserve">6.Dla potrzeb nn. Umowy przyjmuje się iż 1 godzina zajęć = ….. minutom. </w:t>
      </w:r>
    </w:p>
    <w:p w:rsidR="00EA0AAB" w:rsidRPr="00820285" w:rsidRDefault="00EA0AAB" w:rsidP="00EA0AAB">
      <w:pPr>
        <w:spacing w:line="360" w:lineRule="auto"/>
        <w:jc w:val="both"/>
      </w:pPr>
      <w:r w:rsidRPr="00820285">
        <w:t xml:space="preserve">7. Maksymalna wysokość wynagrodzenia Wykonawcy nie może przekroczyć łącznie kwoty …… brutto wskazanej przez niego w ofercie. </w:t>
      </w:r>
    </w:p>
    <w:p w:rsidR="00EA0AAB" w:rsidRPr="00820285" w:rsidRDefault="00EA0AAB" w:rsidP="00EA0AAB">
      <w:pPr>
        <w:widowControl w:val="0"/>
        <w:suppressAutoHyphens/>
        <w:spacing w:line="360" w:lineRule="auto"/>
        <w:jc w:val="both"/>
        <w:rPr>
          <w:b/>
        </w:rPr>
      </w:pPr>
    </w:p>
    <w:p w:rsidR="00EA0AAB" w:rsidRPr="00820285" w:rsidRDefault="00EA0AAB" w:rsidP="00EA0AAB">
      <w:pPr>
        <w:spacing w:line="360" w:lineRule="auto"/>
        <w:jc w:val="center"/>
        <w:rPr>
          <w:b/>
        </w:rPr>
      </w:pPr>
      <w:r w:rsidRPr="00820285">
        <w:rPr>
          <w:b/>
        </w:rPr>
        <w:t>§ 6</w:t>
      </w:r>
    </w:p>
    <w:p w:rsidR="00EA0AAB" w:rsidRPr="00820285" w:rsidRDefault="00EA0AAB" w:rsidP="00EA0AAB">
      <w:pPr>
        <w:widowControl w:val="0"/>
        <w:numPr>
          <w:ilvl w:val="0"/>
          <w:numId w:val="6"/>
        </w:numPr>
        <w:tabs>
          <w:tab w:val="num" w:pos="360"/>
        </w:tabs>
        <w:suppressAutoHyphens/>
        <w:spacing w:line="360" w:lineRule="auto"/>
        <w:ind w:left="360"/>
        <w:jc w:val="both"/>
      </w:pPr>
      <w:r w:rsidRPr="00820285">
        <w:t>Za niewykonanie lub nienależyte wykonanie zobowiązania wynikającego z niniejszej umowy Wykonawca zapłaci Zamawiającemu kary umowne z następujących tytułów:</w:t>
      </w:r>
    </w:p>
    <w:p w:rsidR="00EA0AAB" w:rsidRPr="00820285" w:rsidRDefault="00EA0AAB" w:rsidP="00EA0AAB">
      <w:pPr>
        <w:widowControl w:val="0"/>
        <w:numPr>
          <w:ilvl w:val="1"/>
          <w:numId w:val="6"/>
        </w:numPr>
        <w:tabs>
          <w:tab w:val="num" w:pos="360"/>
        </w:tabs>
        <w:suppressAutoHyphens/>
        <w:spacing w:line="360" w:lineRule="auto"/>
        <w:ind w:left="360"/>
        <w:jc w:val="both"/>
      </w:pPr>
      <w:r w:rsidRPr="00820285">
        <w:t>za każdy dzień opóźnienia w rozpoczęciu lub zakończeniu Zajęć – 0,50% wynagrodzenia całościowego brutto wskazanego w §5 ust. 7 umowy.</w:t>
      </w:r>
    </w:p>
    <w:p w:rsidR="00EA0AAB" w:rsidRPr="00820285" w:rsidRDefault="00EA0AAB" w:rsidP="00EA0AAB">
      <w:pPr>
        <w:widowControl w:val="0"/>
        <w:numPr>
          <w:ilvl w:val="1"/>
          <w:numId w:val="6"/>
        </w:numPr>
        <w:tabs>
          <w:tab w:val="num" w:pos="360"/>
        </w:tabs>
        <w:suppressAutoHyphens/>
        <w:spacing w:line="360" w:lineRule="auto"/>
        <w:ind w:left="360"/>
        <w:jc w:val="both"/>
      </w:pPr>
      <w:r w:rsidRPr="00820285">
        <w:t>za samowolne zmiany terminów, w których realizowane będą Zajęcia, skracanie Zajęć, nie zapewnienie warunków do prawidłowej realizacji Zajęć – 0,50 % wynagrodzenia całościowego brutto wskazanego w §5 ust. 7 umowy, za każdą stwierdzoną nieprawidłowość,</w:t>
      </w:r>
    </w:p>
    <w:p w:rsidR="00EA0AAB" w:rsidRPr="00820285" w:rsidRDefault="00EA0AAB" w:rsidP="00EA0AAB">
      <w:pPr>
        <w:widowControl w:val="0"/>
        <w:numPr>
          <w:ilvl w:val="1"/>
          <w:numId w:val="6"/>
        </w:numPr>
        <w:tabs>
          <w:tab w:val="num" w:pos="360"/>
        </w:tabs>
        <w:suppressAutoHyphens/>
        <w:spacing w:line="360" w:lineRule="auto"/>
        <w:ind w:left="360"/>
        <w:jc w:val="both"/>
      </w:pPr>
      <w:r w:rsidRPr="00820285">
        <w:t>za nieprzestrzeganie terminów dostarczenia do siedziby Zamawiającego dokumentów związanych  z przedmiotowymi Zajęciami – 0,50.% wynagrodzenia całościowego brutto wskazanego w §5 ust. 7 umowy, za każdą stwierdzoną nieprawidłowość,</w:t>
      </w:r>
    </w:p>
    <w:p w:rsidR="00EA0AAB" w:rsidRPr="00820285" w:rsidRDefault="00EA0AAB" w:rsidP="00EA0AAB">
      <w:pPr>
        <w:widowControl w:val="0"/>
        <w:numPr>
          <w:ilvl w:val="1"/>
          <w:numId w:val="6"/>
        </w:numPr>
        <w:tabs>
          <w:tab w:val="num" w:pos="360"/>
        </w:tabs>
        <w:suppressAutoHyphens/>
        <w:spacing w:line="360" w:lineRule="auto"/>
        <w:ind w:left="360"/>
        <w:jc w:val="both"/>
      </w:pPr>
      <w:r w:rsidRPr="00820285">
        <w:t xml:space="preserve">w przypadku ujawnienia niespełnienia wymogu zatrudnienia przez Wykonawcę na podstawie umowy o pracę osób wykonujących czynności w trakcie realizacji zamówienia, w stosunku do których istnieje taki obowiązek, przez co oświadczenie Wykonawcy, o którym mowa w § 2 ust. 2 umowy, okaże się nieprawdziwe, Wykonawca zapłaci Zamawiającemu karę umowną w wysokości 1,0% zł za każdy ujawniony przypadek </w:t>
      </w:r>
      <w:r w:rsidRPr="00820285">
        <w:lastRenderedPageBreak/>
        <w:t>niespełnienia wymogu zatrudnienia na umowę o pracę,</w:t>
      </w:r>
    </w:p>
    <w:p w:rsidR="00EA0AAB" w:rsidRPr="00820285" w:rsidRDefault="00EA0AAB" w:rsidP="00EA0AAB">
      <w:pPr>
        <w:widowControl w:val="0"/>
        <w:numPr>
          <w:ilvl w:val="1"/>
          <w:numId w:val="6"/>
        </w:numPr>
        <w:tabs>
          <w:tab w:val="num" w:pos="360"/>
        </w:tabs>
        <w:suppressAutoHyphens/>
        <w:spacing w:line="360" w:lineRule="auto"/>
        <w:ind w:left="360"/>
        <w:jc w:val="both"/>
      </w:pPr>
      <w:r w:rsidRPr="00820285">
        <w:t>w przypadku ujawnienia niespełnienia wymogu zatrudnienia przez Podwykonawcę na podstawie umowy o pracę osób wykonujących czynności w trakcie realizacji zamówienia, w stosunku do których istnieje taki obowiązek, Wykonawca zapłaci Zamawiającemu karę umowną w wysokości 2.100,00 zł za każdy ujawniony przypadek niespełnienia wymogu zatrudnienia przez podwykonawcę na umowę o pracę osób wykonujących czynności w trakcie realizacji zamówienia określonych w powyżej powołanej regulacji niniejszej umowy.</w:t>
      </w:r>
    </w:p>
    <w:p w:rsidR="00EA0AAB" w:rsidRPr="00820285" w:rsidRDefault="00EA0AAB" w:rsidP="00EA0AAB">
      <w:pPr>
        <w:widowControl w:val="0"/>
        <w:numPr>
          <w:ilvl w:val="1"/>
          <w:numId w:val="6"/>
        </w:numPr>
        <w:tabs>
          <w:tab w:val="num" w:pos="360"/>
        </w:tabs>
        <w:suppressAutoHyphens/>
        <w:spacing w:line="360" w:lineRule="auto"/>
        <w:ind w:left="360"/>
        <w:jc w:val="both"/>
      </w:pPr>
      <w:r w:rsidRPr="00820285">
        <w:t>w przypadku niedopełnienia przez Wykonawcę obowiązku, o którym mowa w § 2 ust. 3 niniejszej umowy w odniesieniu do pojedynczej osoby wykonującej czynności wymienione w § 2 ust. 2 umowy, Wykonawca zapłaci Zamawiającemu karę umowną w wysokości 100,00zł za każdy dzień zwłoki w wypełnieniu obowiązku, o którym mowa w § 2 ust. 3 umowy - jednakże łącznie nie więcej niż 10% kwoty brutto określonej w § 5 ust. 7 umowy.</w:t>
      </w:r>
    </w:p>
    <w:p w:rsidR="00EA0AAB" w:rsidRPr="00820285" w:rsidRDefault="00EA0AAB" w:rsidP="00EA0AAB">
      <w:pPr>
        <w:widowControl w:val="0"/>
        <w:numPr>
          <w:ilvl w:val="1"/>
          <w:numId w:val="6"/>
        </w:numPr>
        <w:tabs>
          <w:tab w:val="num" w:pos="360"/>
        </w:tabs>
        <w:suppressAutoHyphens/>
        <w:spacing w:line="360" w:lineRule="auto"/>
        <w:ind w:left="360"/>
        <w:jc w:val="both"/>
      </w:pPr>
      <w:r w:rsidRPr="00820285">
        <w:t>w przypadku niedopełnienia przez Wykonawcę obowiązku, o którym mowa w § 2 ust. 4 niniejszej umowy, Wykonawca zapłaci Zamawiającemu karę umowną w wysokości 100,00zł za każdy dzień roboczy, w którym osoba, której dotyczy uchybienie, nie była zatrudniona na umowę o pracę, licząc od terminu wskazanego w § 2 ust. 4, jako termin ostateczny do naprawienia uchybienia, do dnia faktycznego naprawienia uchybienia przez Wykonawcę - jednakże łącznie nie więcej niż 10% kwoty brutto określonej w § 5 ust. 7 umowy.</w:t>
      </w:r>
    </w:p>
    <w:p w:rsidR="00EA0AAB" w:rsidRPr="00820285" w:rsidRDefault="00EA0AAB" w:rsidP="00EA0AAB">
      <w:pPr>
        <w:widowControl w:val="0"/>
        <w:numPr>
          <w:ilvl w:val="2"/>
          <w:numId w:val="6"/>
        </w:numPr>
        <w:tabs>
          <w:tab w:val="num" w:pos="360"/>
        </w:tabs>
        <w:suppressAutoHyphens/>
        <w:spacing w:line="360" w:lineRule="auto"/>
        <w:ind w:left="360"/>
        <w:jc w:val="both"/>
      </w:pPr>
      <w:r w:rsidRPr="00820285">
        <w:t xml:space="preserve">W przypadku gdyby wartość poniesionej szkody była wyższa niż wartość uzyskanego odszkodowania  7z tytułu kar umownych, określonych w § 6 ust. 1 niniejszej umowy Zamawiający jest uprawniony do dochodzenia odszkodowania w pełnej wysokości. </w:t>
      </w:r>
    </w:p>
    <w:p w:rsidR="00EA0AAB" w:rsidRPr="00820285" w:rsidRDefault="00EA0AAB" w:rsidP="00EA0AAB">
      <w:pPr>
        <w:widowControl w:val="0"/>
        <w:numPr>
          <w:ilvl w:val="2"/>
          <w:numId w:val="6"/>
        </w:numPr>
        <w:tabs>
          <w:tab w:val="num" w:pos="360"/>
        </w:tabs>
        <w:suppressAutoHyphens/>
        <w:spacing w:line="360" w:lineRule="auto"/>
        <w:ind w:left="360"/>
        <w:jc w:val="both"/>
      </w:pPr>
      <w:r w:rsidRPr="00820285">
        <w:t>Zamawiający ma prawo potrącić kary umowne, o których mowa w ust. 1 powyżej z wynagrodzenia ustalonego w § 5 ust. 1 niniejszej umowy, bez składania odrębnego oświadczenia, na co Wykonawca wyraża zgodę.</w:t>
      </w:r>
    </w:p>
    <w:p w:rsidR="00EA0AAB" w:rsidRPr="00820285" w:rsidRDefault="00EA0AAB" w:rsidP="00EA0AAB">
      <w:pPr>
        <w:widowControl w:val="0"/>
        <w:numPr>
          <w:ilvl w:val="2"/>
          <w:numId w:val="6"/>
        </w:numPr>
        <w:tabs>
          <w:tab w:val="num" w:pos="360"/>
        </w:tabs>
        <w:suppressAutoHyphens/>
        <w:spacing w:line="360" w:lineRule="auto"/>
        <w:ind w:left="360"/>
        <w:jc w:val="both"/>
      </w:pPr>
      <w:r w:rsidRPr="00820285">
        <w:t>Strony ustalają następujące terminy realizacji Umowy:</w:t>
      </w:r>
    </w:p>
    <w:p w:rsidR="00EA0AAB" w:rsidRPr="00820285" w:rsidRDefault="00EA0AAB" w:rsidP="00EA0AAB">
      <w:pPr>
        <w:numPr>
          <w:ilvl w:val="0"/>
          <w:numId w:val="7"/>
        </w:numPr>
        <w:tabs>
          <w:tab w:val="left" w:pos="-1980"/>
        </w:tabs>
        <w:jc w:val="both"/>
      </w:pPr>
      <w:r w:rsidRPr="00820285">
        <w:t>rozpoczęcie Zajęć</w:t>
      </w:r>
      <w:r w:rsidRPr="00820285">
        <w:tab/>
      </w:r>
      <w:r w:rsidRPr="00820285">
        <w:tab/>
      </w:r>
      <w:r w:rsidRPr="00820285">
        <w:tab/>
        <w:t>- z dniem ……………………</w:t>
      </w:r>
    </w:p>
    <w:p w:rsidR="00EA0AAB" w:rsidRPr="00820285" w:rsidRDefault="00EA0AAB" w:rsidP="00EA0AAB">
      <w:pPr>
        <w:numPr>
          <w:ilvl w:val="0"/>
          <w:numId w:val="7"/>
        </w:numPr>
        <w:tabs>
          <w:tab w:val="left" w:pos="-1980"/>
        </w:tabs>
        <w:jc w:val="both"/>
      </w:pPr>
      <w:r w:rsidRPr="00820285">
        <w:t>zakończenie Zajęć</w:t>
      </w:r>
      <w:r w:rsidRPr="00820285">
        <w:tab/>
      </w:r>
      <w:r w:rsidRPr="00820285">
        <w:tab/>
      </w:r>
      <w:r w:rsidRPr="00820285">
        <w:tab/>
        <w:t>- do dnia ……………………..</w:t>
      </w:r>
    </w:p>
    <w:p w:rsidR="00EA0AAB" w:rsidRPr="00820285" w:rsidRDefault="00EA0AAB" w:rsidP="00EA0AAB">
      <w:pPr>
        <w:numPr>
          <w:ilvl w:val="0"/>
          <w:numId w:val="7"/>
        </w:numPr>
        <w:tabs>
          <w:tab w:val="left" w:pos="-1980"/>
        </w:tabs>
        <w:jc w:val="both"/>
      </w:pPr>
      <w:r w:rsidRPr="00820285">
        <w:t>przekazanie pełnej dokumentacji Zajęć – do dnia ………………………</w:t>
      </w:r>
    </w:p>
    <w:p w:rsidR="00EA0AAB" w:rsidRPr="00820285" w:rsidRDefault="00EA0AAB" w:rsidP="00EA0AAB">
      <w:pPr>
        <w:widowControl w:val="0"/>
        <w:suppressAutoHyphens/>
        <w:spacing w:line="360" w:lineRule="auto"/>
        <w:jc w:val="both"/>
      </w:pPr>
    </w:p>
    <w:p w:rsidR="00EA0AAB" w:rsidRPr="00820285" w:rsidRDefault="00EA0AAB" w:rsidP="00EA0AAB">
      <w:pPr>
        <w:widowControl w:val="0"/>
        <w:suppressAutoHyphens/>
        <w:spacing w:line="360" w:lineRule="auto"/>
        <w:jc w:val="center"/>
        <w:rPr>
          <w:b/>
        </w:rPr>
      </w:pPr>
      <w:r w:rsidRPr="00820285">
        <w:rPr>
          <w:b/>
        </w:rPr>
        <w:lastRenderedPageBreak/>
        <w:t>§7</w:t>
      </w:r>
    </w:p>
    <w:p w:rsidR="00EA0AAB" w:rsidRPr="00820285" w:rsidRDefault="00EA0AAB" w:rsidP="00EA0AAB">
      <w:pPr>
        <w:numPr>
          <w:ilvl w:val="0"/>
          <w:numId w:val="8"/>
        </w:numPr>
        <w:tabs>
          <w:tab w:val="center" w:pos="-5670"/>
          <w:tab w:val="num" w:pos="360"/>
        </w:tabs>
        <w:suppressAutoHyphens/>
        <w:spacing w:line="360" w:lineRule="auto"/>
        <w:ind w:left="360"/>
        <w:jc w:val="both"/>
        <w:rPr>
          <w:color w:val="000000"/>
        </w:rPr>
      </w:pPr>
      <w:r w:rsidRPr="00820285">
        <w:rPr>
          <w:color w:val="000000"/>
        </w:rPr>
        <w:t xml:space="preserve">Wykonawca zgodnie z art. 36a ust. 1 ustawy </w:t>
      </w:r>
      <w:proofErr w:type="spellStart"/>
      <w:r w:rsidRPr="00820285">
        <w:rPr>
          <w:color w:val="000000"/>
        </w:rPr>
        <w:t>Pzp</w:t>
      </w:r>
      <w:proofErr w:type="spellEnd"/>
      <w:r w:rsidRPr="00820285">
        <w:rPr>
          <w:color w:val="000000"/>
        </w:rPr>
        <w:t xml:space="preserve"> może powierzyć wykonanie części zamówienia Podwykonawcom, o ile w formularzu ofertowym wskazał części zamówienia, której wykonanie zamierza powierzyć Podwykonawcom.</w:t>
      </w:r>
    </w:p>
    <w:p w:rsidR="00EA0AAB" w:rsidRPr="00820285" w:rsidRDefault="00EA0AAB" w:rsidP="00EA0AAB">
      <w:pPr>
        <w:numPr>
          <w:ilvl w:val="0"/>
          <w:numId w:val="8"/>
        </w:numPr>
        <w:tabs>
          <w:tab w:val="center" w:pos="-5670"/>
          <w:tab w:val="num" w:pos="360"/>
        </w:tabs>
        <w:suppressAutoHyphens/>
        <w:spacing w:line="360" w:lineRule="auto"/>
        <w:ind w:left="360"/>
        <w:jc w:val="both"/>
        <w:rPr>
          <w:color w:val="000000"/>
        </w:rPr>
      </w:pPr>
      <w:r w:rsidRPr="00820285">
        <w:rPr>
          <w:color w:val="000000"/>
        </w:rPr>
        <w:t>Wykonawca jest zobowiązany nie później niż 7 dni przed przystąpieniem do realizacji Zajęć do podania Zamawiającemu nazwy lub imion i nazwisk oraz danych kontaktowych Podwykonawców zaangażowanych w realizację zamówienia.</w:t>
      </w:r>
    </w:p>
    <w:p w:rsidR="00EA0AAB" w:rsidRPr="00820285" w:rsidRDefault="00EA0AAB" w:rsidP="00EA0AAB">
      <w:pPr>
        <w:numPr>
          <w:ilvl w:val="0"/>
          <w:numId w:val="8"/>
        </w:numPr>
        <w:tabs>
          <w:tab w:val="center" w:pos="-5670"/>
          <w:tab w:val="num" w:pos="360"/>
        </w:tabs>
        <w:suppressAutoHyphens/>
        <w:spacing w:line="360" w:lineRule="auto"/>
        <w:ind w:left="360"/>
        <w:jc w:val="both"/>
        <w:rPr>
          <w:color w:val="000000"/>
        </w:rPr>
      </w:pPr>
      <w:r w:rsidRPr="00820285">
        <w:rPr>
          <w:color w:val="000000"/>
        </w:rPr>
        <w:t xml:space="preserve">Wykonawca każdorazowo, w trakcie realizacji Umowy zawiadamia Zamawiającego o wszelkich zmianach danych, o których mowa w ustępie 2 powyżej, a także przekazuje informacje na temat nowych Podwykonawców, którym </w:t>
      </w:r>
      <w:r w:rsidRPr="00820285">
        <w:rPr>
          <w:color w:val="000000"/>
        </w:rPr>
        <w:br/>
        <w:t xml:space="preserve">w późniejszym okresie zamierza powierzyć realizację zamówienia, zgodnie z art. 36b ust. 1a ustawy </w:t>
      </w:r>
      <w:proofErr w:type="spellStart"/>
      <w:r w:rsidRPr="00820285">
        <w:rPr>
          <w:color w:val="000000"/>
        </w:rPr>
        <w:t>Pzp</w:t>
      </w:r>
      <w:proofErr w:type="spellEnd"/>
      <w:r w:rsidRPr="00820285">
        <w:rPr>
          <w:color w:val="000000"/>
        </w:rPr>
        <w:t>.</w:t>
      </w:r>
    </w:p>
    <w:p w:rsidR="00EA0AAB" w:rsidRPr="00820285" w:rsidRDefault="00EA0AAB" w:rsidP="00EA0AAB">
      <w:pPr>
        <w:numPr>
          <w:ilvl w:val="0"/>
          <w:numId w:val="8"/>
        </w:numPr>
        <w:tabs>
          <w:tab w:val="center" w:pos="-5670"/>
          <w:tab w:val="num" w:pos="360"/>
        </w:tabs>
        <w:suppressAutoHyphens/>
        <w:spacing w:line="360" w:lineRule="auto"/>
        <w:ind w:left="360"/>
        <w:jc w:val="both"/>
        <w:rPr>
          <w:color w:val="000000"/>
        </w:rPr>
      </w:pPr>
      <w:r w:rsidRPr="00820285">
        <w:t xml:space="preserve">Jeżeli zmiana albo rezygnacja z Podwykonawcy dotyczy podmiotu, na którego zasoby Wykonawca powoływał się, na zasadach określonych w art. 22a ust. 1 ustawy </w:t>
      </w:r>
      <w:proofErr w:type="spellStart"/>
      <w:r w:rsidRPr="00820285">
        <w:t>Pzp</w:t>
      </w:r>
      <w:proofErr w:type="spellEnd"/>
      <w:r w:rsidRPr="00820285">
        <w:t>, w celu wykazania spełniania warunków udziału w postępowaniu, Wykonawca jest obowiązany niezwłocznie, nie później jednak niż w terminie 5 dni od zaistnienia zmiany lub rezygnacji wykazać Zamawiającemu, że proponowany inny Podwykonawca lub Wykonawca samodzielnie spełnia je w stopniu nie mniejszym niż Podwykonawca, na którego zasoby Wykonawca powoływał się w trakcie postępowania o udzielenie zamówienia oraz musi przedstawić oświadczenia i dokumenty, potwierdzające brak podstaw wykluczenia wobec tego Podwykonawcy.</w:t>
      </w:r>
    </w:p>
    <w:p w:rsidR="00EA0AAB" w:rsidRPr="00820285" w:rsidRDefault="00EA0AAB" w:rsidP="00EA0AAB">
      <w:pPr>
        <w:numPr>
          <w:ilvl w:val="0"/>
          <w:numId w:val="8"/>
        </w:numPr>
        <w:tabs>
          <w:tab w:val="center" w:pos="-5670"/>
          <w:tab w:val="num" w:pos="360"/>
        </w:tabs>
        <w:suppressAutoHyphens/>
        <w:spacing w:line="360" w:lineRule="auto"/>
        <w:ind w:left="360"/>
        <w:jc w:val="both"/>
        <w:rPr>
          <w:color w:val="000000"/>
        </w:rPr>
      </w:pPr>
      <w:r w:rsidRPr="00820285">
        <w:rPr>
          <w:color w:val="000000"/>
        </w:rPr>
        <w:t>W przypadku powierzenia przez Wykonawcę w trakcie realizacji umowy wykonania części zamówienia Podwykonawcy Wykonawca obowiązany jest przed dopuszczeniem Podwykonawcy do realizacji Zajęć, nie później jednak niż 5 dni przed ich rozpoczęciem przedstawić Zamawiającemu oświadczenia potwierdzające brak podstaw wykluczenia wobec tego Podwykonawcy.</w:t>
      </w:r>
    </w:p>
    <w:p w:rsidR="00EA0AAB" w:rsidRPr="00820285" w:rsidRDefault="00EA0AAB" w:rsidP="00EA0AAB">
      <w:pPr>
        <w:numPr>
          <w:ilvl w:val="0"/>
          <w:numId w:val="8"/>
        </w:numPr>
        <w:tabs>
          <w:tab w:val="center" w:pos="-5670"/>
          <w:tab w:val="num" w:pos="360"/>
        </w:tabs>
        <w:suppressAutoHyphens/>
        <w:spacing w:line="360" w:lineRule="auto"/>
        <w:ind w:left="360"/>
        <w:jc w:val="both"/>
        <w:rPr>
          <w:color w:val="000000"/>
        </w:rPr>
      </w:pPr>
      <w:r w:rsidRPr="00820285">
        <w:rPr>
          <w:color w:val="000000"/>
        </w:rPr>
        <w:t>Jeżeli Zamawiający stwierdzi, że wobec danego Podwykonawcy zachodzą podstawy wykluczenia, Wykonawca jest zobowiązany niezwłocznie zastąpić tego Podwykonawcę lub zrezygnować z powierzenia wykonania części zamówienia Podwykonawcy. Powyższe przepisy stosuje się wobec dalszych Podwykonawców.</w:t>
      </w:r>
    </w:p>
    <w:p w:rsidR="00EA0AAB" w:rsidRPr="00820285" w:rsidRDefault="00EA0AAB" w:rsidP="00EA0AAB">
      <w:pPr>
        <w:numPr>
          <w:ilvl w:val="0"/>
          <w:numId w:val="8"/>
        </w:numPr>
        <w:tabs>
          <w:tab w:val="center" w:pos="-5670"/>
          <w:tab w:val="num" w:pos="360"/>
        </w:tabs>
        <w:suppressAutoHyphens/>
        <w:spacing w:line="360" w:lineRule="auto"/>
        <w:ind w:left="360"/>
        <w:jc w:val="both"/>
        <w:rPr>
          <w:color w:val="000000"/>
        </w:rPr>
      </w:pPr>
      <w:r w:rsidRPr="00820285">
        <w:lastRenderedPageBreak/>
        <w:t xml:space="preserve">Powierzenie wykonania części zamówienia podwykonawcom nie zwalnia Wykonawcy                   z odpowiedzialności za należyte wykonanie niniejszej umowy. Wykonawca odpowiada za działania Podwykonawców jak za działania własne. </w:t>
      </w:r>
    </w:p>
    <w:p w:rsidR="00EA0AAB" w:rsidRPr="00820285" w:rsidRDefault="00EA0AAB" w:rsidP="00EA0AAB">
      <w:pPr>
        <w:widowControl w:val="0"/>
        <w:suppressAutoHyphens/>
        <w:spacing w:line="360" w:lineRule="auto"/>
        <w:jc w:val="both"/>
      </w:pPr>
    </w:p>
    <w:p w:rsidR="00EA0AAB" w:rsidRPr="00820285" w:rsidRDefault="00EA0AAB" w:rsidP="00EA0AAB">
      <w:pPr>
        <w:spacing w:line="360" w:lineRule="auto"/>
        <w:jc w:val="center"/>
        <w:rPr>
          <w:b/>
        </w:rPr>
      </w:pPr>
      <w:r w:rsidRPr="00820285">
        <w:rPr>
          <w:b/>
        </w:rPr>
        <w:t>§ 8</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 xml:space="preserve">Strony ustalają, iż bez odrębnego oświadczenia Wykonawca przenosi nieodpłatnie na Zamawiającego majątkowe prawa autorskie do wszelkich utworów powstałych w ramach wykonania </w:t>
      </w:r>
      <w:r w:rsidRPr="00820285">
        <w:rPr>
          <w:rFonts w:ascii="Times New Roman" w:hAnsi="Times New Roman" w:cs="Times New Roman"/>
          <w:lang w:val="pl-PL"/>
        </w:rPr>
        <w:t xml:space="preserve">niniejszej </w:t>
      </w:r>
      <w:r w:rsidRPr="00820285">
        <w:rPr>
          <w:rFonts w:ascii="Times New Roman" w:hAnsi="Times New Roman" w:cs="Times New Roman"/>
        </w:rPr>
        <w:t>umowy zwanych dalej łącznie „Utworami”, z chwilą ich dostarczenia przez Wykonawcę na rzecz Zamawiającego, na wszystkich polach eksploatacji o których mowa odpowiednio w ust.4 w sposób i na zasadach określonych w niniejszym paragrafie.</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 xml:space="preserve">Wykonawca oświadcza, że nie będzie dochodzić jakichkolwiek roszczeń wobec Zamawiającego z tytułu realizacji obowiązków wskazanych w niniejszym paragrafie, w szczególności z tytułu przeniesienia majątkowych praw autorskich na wszystkich polach eksploatacji wskazanych w ust. 4. </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Wykonawca oświadcza, iż wszelkie jego oświadczenia wyrażone w treści niniejszego paragrafu nie zostaną przez niego cofnięte, natomiast dokonanie przez niego cofnięcia któregokolwiek uprawnienia Zamawiającego powodować będzie jego odpowiedzialność z tytułu nieprawidłowego wykonania umowy.</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Przeniesienie, majątkowych praw autorskich, do Utworów, następuje bez ograniczenia, co do terytorium, czasu, ilości egzemplarzy, na następujących polach eksploatacji:</w:t>
      </w:r>
    </w:p>
    <w:p w:rsidR="00EA0AAB" w:rsidRPr="00820285" w:rsidRDefault="00EA0AAB" w:rsidP="00EA0AAB">
      <w:pPr>
        <w:tabs>
          <w:tab w:val="left" w:pos="426"/>
        </w:tabs>
        <w:spacing w:line="360" w:lineRule="auto"/>
        <w:ind w:left="426"/>
        <w:jc w:val="both"/>
      </w:pPr>
      <w:r w:rsidRPr="00820285">
        <w:t>a) w zakresie utrwalania i zwielokrotniania Utworów - wytwarzania egzemplarzy Utworów wszystkimi technikami znanymi w dniu zawarcia umowy, w tym w szczególności techniką drukarską, reprograficzną, zapisu magnetycznego oraz techniką cyfrową;</w:t>
      </w:r>
    </w:p>
    <w:p w:rsidR="00EA0AAB" w:rsidRPr="00820285" w:rsidRDefault="00EA0AAB" w:rsidP="00EA0AAB">
      <w:pPr>
        <w:tabs>
          <w:tab w:val="left" w:pos="426"/>
        </w:tabs>
        <w:spacing w:line="360" w:lineRule="auto"/>
        <w:ind w:left="426"/>
        <w:jc w:val="both"/>
      </w:pPr>
      <w:r w:rsidRPr="00820285">
        <w:t>b) w zakresie obrotu oryginałami albo egzemplarzami, na których Utwory utrwalono – w szczególności wprowadzania do obrotu, użyczenia lub najmu oryginału albo egzemplarzy Utworów;</w:t>
      </w:r>
    </w:p>
    <w:p w:rsidR="00EA0AAB" w:rsidRPr="00820285" w:rsidRDefault="00EA0AAB" w:rsidP="00EA0AAB">
      <w:pPr>
        <w:tabs>
          <w:tab w:val="left" w:pos="426"/>
        </w:tabs>
        <w:spacing w:line="360" w:lineRule="auto"/>
        <w:ind w:left="426"/>
        <w:jc w:val="both"/>
      </w:pPr>
      <w:r w:rsidRPr="00820285">
        <w:rPr>
          <w:vanish/>
        </w:rPr>
        <w:t>_@POCZ@__@KON@_</w:t>
      </w:r>
      <w:r w:rsidRPr="00820285">
        <w:t xml:space="preserve">c) w zakresie rozpowszechniania Utworów w sposób inny niż określony w </w:t>
      </w:r>
      <w:proofErr w:type="spellStart"/>
      <w:r w:rsidRPr="00820285">
        <w:t>lit.b</w:t>
      </w:r>
      <w:proofErr w:type="spellEnd"/>
      <w:r w:rsidRPr="00820285">
        <w:t xml:space="preserve">) –w szczególności poprzez publiczne wykonanie, wystawienie, wyświetlenie, odtworzenie oraz nadawanie i reemitowanie, a także publiczne udostępnianie Utworów w taki sposób, </w:t>
      </w:r>
      <w:r w:rsidRPr="00820285">
        <w:lastRenderedPageBreak/>
        <w:t>aby każdy mógł mieć do nich dostęp w miejscu i w czasie przez siebie wybranym, w szczególności poprzez wprowadzanie w wersji cyfrowej do pamięci komputera i wykorzystywania oraz publikowania w Internecie.</w:t>
      </w:r>
    </w:p>
    <w:p w:rsidR="00EA0AAB" w:rsidRPr="00820285" w:rsidRDefault="00EA0AAB" w:rsidP="00EA0AAB">
      <w:pPr>
        <w:numPr>
          <w:ilvl w:val="0"/>
          <w:numId w:val="10"/>
        </w:numPr>
        <w:tabs>
          <w:tab w:val="left" w:pos="426"/>
        </w:tabs>
        <w:spacing w:line="360" w:lineRule="auto"/>
        <w:ind w:left="426" w:firstLine="0"/>
        <w:jc w:val="both"/>
        <w:rPr>
          <w:vanish/>
        </w:rPr>
      </w:pPr>
      <w:r w:rsidRPr="00820285">
        <w:rPr>
          <w:vanish/>
        </w:rPr>
        <w:t>55</w:t>
      </w:r>
    </w:p>
    <w:p w:rsidR="00EA0AAB" w:rsidRPr="00820285" w:rsidRDefault="00EA0AAB" w:rsidP="00EA0AAB">
      <w:pPr>
        <w:tabs>
          <w:tab w:val="left" w:pos="426"/>
        </w:tabs>
        <w:spacing w:line="360" w:lineRule="auto"/>
        <w:ind w:left="426" w:hanging="11"/>
        <w:jc w:val="both"/>
        <w:rPr>
          <w:vanish/>
        </w:rPr>
      </w:pPr>
    </w:p>
    <w:p w:rsidR="00EA0AAB" w:rsidRPr="00820285" w:rsidRDefault="00EA0AAB" w:rsidP="00EA0AAB">
      <w:pPr>
        <w:tabs>
          <w:tab w:val="left" w:pos="426"/>
        </w:tabs>
        <w:spacing w:line="360" w:lineRule="auto"/>
        <w:ind w:left="426" w:hanging="11"/>
        <w:jc w:val="both"/>
        <w:rPr>
          <w:vanish/>
        </w:rPr>
      </w:pPr>
    </w:p>
    <w:p w:rsidR="00EA0AAB" w:rsidRPr="00820285" w:rsidRDefault="00EA0AAB" w:rsidP="00EA0AAB">
      <w:pPr>
        <w:tabs>
          <w:tab w:val="left" w:pos="426"/>
        </w:tabs>
        <w:spacing w:line="360" w:lineRule="auto"/>
        <w:ind w:left="426" w:hanging="11"/>
        <w:jc w:val="both"/>
      </w:pP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bCs/>
        </w:rPr>
      </w:pPr>
      <w:r w:rsidRPr="00820285">
        <w:rPr>
          <w:rFonts w:ascii="Times New Roman" w:hAnsi="Times New Roman" w:cs="Times New Roman"/>
        </w:rPr>
        <w:t>Wykonawca oświadcza, iż nie będzie korzystać względem Zamawiającego z uprawnień, o których mowa w art.</w:t>
      </w:r>
      <w:r w:rsidRPr="00820285">
        <w:rPr>
          <w:rFonts w:ascii="Times New Roman" w:hAnsi="Times New Roman" w:cs="Times New Roman"/>
          <w:bCs/>
        </w:rPr>
        <w:t xml:space="preserve"> 19</w:t>
      </w:r>
      <w:r w:rsidRPr="00820285">
        <w:rPr>
          <w:rFonts w:ascii="Times New Roman" w:hAnsi="Times New Roman" w:cs="Times New Roman"/>
          <w:bCs/>
          <w:vertAlign w:val="superscript"/>
        </w:rPr>
        <w:t>1</w:t>
      </w:r>
      <w:r w:rsidRPr="00820285">
        <w:rPr>
          <w:rFonts w:ascii="Times New Roman" w:hAnsi="Times New Roman" w:cs="Times New Roman"/>
          <w:bCs/>
        </w:rPr>
        <w:t xml:space="preserve"> </w:t>
      </w:r>
      <w:r w:rsidRPr="00820285">
        <w:rPr>
          <w:rFonts w:ascii="Times New Roman" w:hAnsi="Times New Roman" w:cs="Times New Roman"/>
        </w:rPr>
        <w:t>ustawy z dnia 4 lutego 1994 r. o prawie autorskim i prawach pokrewnych</w:t>
      </w:r>
      <w:r w:rsidRPr="00820285">
        <w:rPr>
          <w:rFonts w:ascii="Times New Roman" w:hAnsi="Times New Roman" w:cs="Times New Roman"/>
          <w:bCs/>
        </w:rPr>
        <w:t xml:space="preserve"> (tekst. jedn. Dz. U. 20</w:t>
      </w:r>
      <w:r w:rsidRPr="00820285">
        <w:rPr>
          <w:rFonts w:ascii="Times New Roman" w:hAnsi="Times New Roman" w:cs="Times New Roman"/>
          <w:bCs/>
          <w:lang w:val="pl-PL"/>
        </w:rPr>
        <w:t xml:space="preserve">18 poz. 1191 </w:t>
      </w:r>
      <w:r w:rsidRPr="00820285">
        <w:rPr>
          <w:rFonts w:ascii="Times New Roman" w:hAnsi="Times New Roman" w:cs="Times New Roman"/>
          <w:bCs/>
        </w:rPr>
        <w:t xml:space="preserve">z późn.zm.), </w:t>
      </w:r>
      <w:r w:rsidRPr="00820285">
        <w:rPr>
          <w:rFonts w:ascii="Times New Roman" w:hAnsi="Times New Roman" w:cs="Times New Roman"/>
          <w:bCs/>
          <w:lang w:val="pl-PL"/>
        </w:rPr>
        <w:t xml:space="preserve">dalej: </w:t>
      </w:r>
      <w:proofErr w:type="spellStart"/>
      <w:r w:rsidRPr="00820285">
        <w:rPr>
          <w:rFonts w:ascii="Times New Roman" w:hAnsi="Times New Roman" w:cs="Times New Roman"/>
          <w:bCs/>
          <w:lang w:val="pl-PL"/>
        </w:rPr>
        <w:t>pr.aut</w:t>
      </w:r>
      <w:proofErr w:type="spellEnd"/>
      <w:r w:rsidRPr="00820285">
        <w:rPr>
          <w:rFonts w:ascii="Times New Roman" w:hAnsi="Times New Roman" w:cs="Times New Roman"/>
          <w:bCs/>
          <w:lang w:val="pl-PL"/>
        </w:rPr>
        <w:t xml:space="preserve">. </w:t>
      </w:r>
      <w:r w:rsidRPr="00820285">
        <w:rPr>
          <w:rFonts w:ascii="Times New Roman" w:hAnsi="Times New Roman" w:cs="Times New Roman"/>
          <w:bCs/>
        </w:rPr>
        <w:t>względem Utworów wskazanych w ust.</w:t>
      </w:r>
      <w:r w:rsidRPr="00820285">
        <w:rPr>
          <w:rFonts w:ascii="Times New Roman" w:hAnsi="Times New Roman" w:cs="Times New Roman"/>
          <w:bCs/>
          <w:lang w:val="pl-PL"/>
        </w:rPr>
        <w:t>1</w:t>
      </w:r>
      <w:r w:rsidRPr="00820285">
        <w:rPr>
          <w:rFonts w:ascii="Times New Roman" w:hAnsi="Times New Roman" w:cs="Times New Roman"/>
          <w:bCs/>
        </w:rPr>
        <w:t xml:space="preserve">, jak również bez ograniczeń wyraża zgodę na zwielokrotnianie Utworów </w:t>
      </w:r>
      <w:r w:rsidRPr="00820285">
        <w:rPr>
          <w:rFonts w:ascii="Times New Roman" w:hAnsi="Times New Roman" w:cs="Times New Roman"/>
          <w:lang w:eastAsia="pl-PL"/>
        </w:rPr>
        <w:t>w zakresie, w którym dla wprowadzania, wyświetlania, stosowania, przekazywania i przechowywania Utworów niezbędne jest ich zwielokrotnienie.</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bCs/>
        </w:rPr>
      </w:pPr>
      <w:r w:rsidRPr="00820285">
        <w:rPr>
          <w:rFonts w:ascii="Times New Roman" w:hAnsi="Times New Roman" w:cs="Times New Roman"/>
        </w:rPr>
        <w:t xml:space="preserve">Zamawiający posiadać będzie względem Wykonawcy wyłączne prawo </w:t>
      </w:r>
      <w:r w:rsidRPr="00820285">
        <w:rPr>
          <w:rFonts w:ascii="Times New Roman" w:hAnsi="Times New Roman" w:cs="Times New Roman"/>
          <w:lang w:val="pl-PL"/>
        </w:rPr>
        <w:t>nabycia</w:t>
      </w:r>
      <w:r w:rsidRPr="00820285">
        <w:rPr>
          <w:rFonts w:ascii="Times New Roman" w:hAnsi="Times New Roman" w:cs="Times New Roman"/>
        </w:rPr>
        <w:t xml:space="preserve"> majątkowych praw autorskich do Utworów, w zakresie pól eksploatacji nieznanych w chwili zawarcia umowy, które ujawnią się w przyszłości</w:t>
      </w:r>
      <w:r w:rsidRPr="00820285">
        <w:rPr>
          <w:rFonts w:ascii="Times New Roman" w:hAnsi="Times New Roman" w:cs="Times New Roman"/>
          <w:lang w:val="pl-PL"/>
        </w:rPr>
        <w:t>.</w:t>
      </w:r>
      <w:r w:rsidRPr="00820285">
        <w:rPr>
          <w:rFonts w:ascii="Times New Roman" w:hAnsi="Times New Roman" w:cs="Times New Roman"/>
        </w:rPr>
        <w:t xml:space="preserve">Wykonawca, w zakresie pól eksploatacji, o których mowa w zdaniu pierwszym pozostaje zobowiązanym zbyć na rzecz Zamawiającego autorskie prawa majątkowe do utworów, na pierwsze jego żądanie, </w:t>
      </w:r>
      <w:r w:rsidRPr="00820285">
        <w:rPr>
          <w:rFonts w:ascii="Times New Roman" w:hAnsi="Times New Roman" w:cs="Times New Roman"/>
          <w:lang w:val="pl-PL"/>
        </w:rPr>
        <w:t>bez odrębnego wynagrodzenia.</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bCs/>
        </w:rPr>
      </w:pPr>
      <w:r w:rsidRPr="00820285">
        <w:rPr>
          <w:rFonts w:ascii="Times New Roman" w:hAnsi="Times New Roman" w:cs="Times New Roman"/>
        </w:rPr>
        <w:t xml:space="preserve">Zamawiający posiada względem Wykonawcy prawo do żądania przeniesienia majątkowych praw autorskich do Utworów, w zakresie pól eksploatacji znanych w chwili zawarcia umowy, innych niż wymienione w postanowieniach niniejszego paragrafu. Wykonawca na każde żądanie Zamawiającego przeniesie prawo na polu eksploatacji, wskazanym przez Zamawiającego, </w:t>
      </w:r>
      <w:r w:rsidRPr="00820285">
        <w:rPr>
          <w:rFonts w:ascii="Times New Roman" w:hAnsi="Times New Roman" w:cs="Times New Roman"/>
          <w:lang w:val="pl-PL"/>
        </w:rPr>
        <w:t>bez odrębnego wynagrodzenia.</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Wykonawca zezwala Zamawiającemu na wykonywanie praw zależnych do Utworów oraz przenosi na Zamawiającego wyłączne prawo do udzielania zgody na wykonywanie autorskich praw zależnych do utworów. Wyżej wskazane uprawnienie obejmuje w szczególności zgodę Wykonawcy na korzystanie oraz na rozporządzanie opracowaniami Utworów.</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 xml:space="preserve">Wykonawca oświadcza, iż nie będzie korzystać z autorskich praw osobistych do utworów, o których mowa w art. 16 </w:t>
      </w:r>
      <w:proofErr w:type="spellStart"/>
      <w:r w:rsidRPr="00820285">
        <w:rPr>
          <w:rFonts w:ascii="Times New Roman" w:hAnsi="Times New Roman" w:cs="Times New Roman"/>
        </w:rPr>
        <w:t>pr.aut</w:t>
      </w:r>
      <w:proofErr w:type="spellEnd"/>
      <w:r w:rsidRPr="00820285">
        <w:rPr>
          <w:rFonts w:ascii="Times New Roman" w:hAnsi="Times New Roman" w:cs="Times New Roman"/>
        </w:rPr>
        <w:t xml:space="preserve">., odpowiednio względem Zamawiającego oraz jego następców prawnych, na których prawa majątkowe do utworów zostaną </w:t>
      </w:r>
      <w:r w:rsidRPr="00820285">
        <w:rPr>
          <w:rFonts w:ascii="Times New Roman" w:hAnsi="Times New Roman" w:cs="Times New Roman"/>
        </w:rPr>
        <w:lastRenderedPageBreak/>
        <w:t>przeniesione, w szczególności Wykonawca udziela upoważnienia Zamawiającemu do decydowania o pierwszym publicznym udostępnieniu Utworów.</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W ramach uprawnień o których mowa w ust.</w:t>
      </w:r>
      <w:r w:rsidRPr="00820285">
        <w:rPr>
          <w:rFonts w:ascii="Times New Roman" w:hAnsi="Times New Roman" w:cs="Times New Roman"/>
          <w:lang w:val="pl-PL"/>
        </w:rPr>
        <w:t>9</w:t>
      </w:r>
      <w:r w:rsidRPr="00820285">
        <w:rPr>
          <w:rFonts w:ascii="Times New Roman" w:hAnsi="Times New Roman" w:cs="Times New Roman"/>
        </w:rPr>
        <w:t xml:space="preserve"> Wykonawca udziela bezwarunkowej zgody do dokonywania przez Zamawiającego, bez ograniczeń, zmian w Utworach. Uprawnienie, o którym mowa w zdaniu pierwszym obejmuje przeniesienie na Zamawiającego prawa do udzielania dalszej zgody na dokonywanie modyfikacji wobec podmiotów trzecich w zakresie, w jakim jest do tego uprawniony Zamawiający. </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rPr>
        <w:t>Wraz z wydaniem Utworów Wykonawca odpowiednio przenosi na Zamawiającego nieodpłatnie własność nośników, na których Utwory zostały utrwalone.</w:t>
      </w:r>
    </w:p>
    <w:p w:rsidR="00EA0AAB" w:rsidRPr="00820285" w:rsidRDefault="00EA0AAB" w:rsidP="00EA0AAB">
      <w:pPr>
        <w:pStyle w:val="Akapitzlist"/>
        <w:numPr>
          <w:ilvl w:val="0"/>
          <w:numId w:val="9"/>
        </w:numPr>
        <w:tabs>
          <w:tab w:val="left" w:pos="426"/>
        </w:tabs>
        <w:spacing w:line="360" w:lineRule="auto"/>
        <w:ind w:left="426"/>
        <w:jc w:val="both"/>
        <w:rPr>
          <w:rFonts w:ascii="Times New Roman" w:hAnsi="Times New Roman" w:cs="Times New Roman"/>
        </w:rPr>
      </w:pPr>
      <w:r w:rsidRPr="00820285">
        <w:rPr>
          <w:rFonts w:ascii="Times New Roman" w:hAnsi="Times New Roman" w:cs="Times New Roman"/>
          <w:lang w:eastAsia="pl-PL"/>
        </w:rPr>
        <w:t xml:space="preserve">Wykonawca oświadcza, że nie będzie korzystać względem Zamawiającego z uprawnień, o których mowa w art. 56-58 oraz 60 </w:t>
      </w:r>
      <w:proofErr w:type="spellStart"/>
      <w:r w:rsidRPr="00820285">
        <w:rPr>
          <w:rFonts w:ascii="Times New Roman" w:hAnsi="Times New Roman" w:cs="Times New Roman"/>
          <w:lang w:val="pl-PL" w:eastAsia="pl-PL"/>
        </w:rPr>
        <w:t>pr.aut</w:t>
      </w:r>
      <w:proofErr w:type="spellEnd"/>
      <w:r w:rsidRPr="00820285">
        <w:rPr>
          <w:rFonts w:ascii="Times New Roman" w:hAnsi="Times New Roman" w:cs="Times New Roman"/>
          <w:lang w:val="pl-PL" w:eastAsia="pl-PL"/>
        </w:rPr>
        <w:t xml:space="preserve">. </w:t>
      </w:r>
      <w:r w:rsidRPr="00820285">
        <w:rPr>
          <w:rFonts w:ascii="Times New Roman" w:hAnsi="Times New Roman" w:cs="Times New Roman"/>
          <w:bCs/>
        </w:rPr>
        <w:t>w szczególności z prawa do odstąpienia od umowy oraz prawa do jej wypowiedzenia oraz wyraża zgodę na rozpowszechnianie Utworów z pominięciem przeprowadzenia nadzoru autorskiego.</w:t>
      </w:r>
    </w:p>
    <w:p w:rsidR="00EA0AAB" w:rsidRPr="00820285" w:rsidRDefault="00EA0AAB" w:rsidP="00EA0AAB">
      <w:pPr>
        <w:pStyle w:val="Akapitzlist"/>
        <w:numPr>
          <w:ilvl w:val="0"/>
          <w:numId w:val="9"/>
        </w:numPr>
        <w:tabs>
          <w:tab w:val="left" w:pos="426"/>
        </w:tabs>
        <w:spacing w:line="360" w:lineRule="auto"/>
        <w:ind w:left="426"/>
        <w:jc w:val="both"/>
        <w:rPr>
          <w:rStyle w:val="oznaczenie"/>
          <w:rFonts w:ascii="Times New Roman" w:hAnsi="Times New Roman" w:cs="Times New Roman"/>
        </w:rPr>
      </w:pPr>
      <w:r w:rsidRPr="00820285">
        <w:rPr>
          <w:rStyle w:val="oznaczenie"/>
          <w:rFonts w:ascii="Times New Roman" w:hAnsi="Times New Roman" w:cs="Times New Roman"/>
        </w:rPr>
        <w:t>Wykonawca zobowiązuje się, iż w sytuacji posłużenia się do wykonania umowy podmiotami trzecimi, posiadać on będzie prawa autorskie w zakresie niezbędnym do prawidłowego wykonania umowy,</w:t>
      </w:r>
      <w:r w:rsidRPr="00820285">
        <w:rPr>
          <w:rFonts w:ascii="Times New Roman" w:hAnsi="Times New Roman" w:cs="Times New Roman"/>
        </w:rPr>
        <w:t xml:space="preserve"> przenosząc je jako wolne od jakichkolwiek obciążeń i ograniczeń osób trzecich,</w:t>
      </w:r>
      <w:r w:rsidRPr="00820285">
        <w:rPr>
          <w:rStyle w:val="oznaczenie"/>
          <w:rFonts w:ascii="Times New Roman" w:hAnsi="Times New Roman" w:cs="Times New Roman"/>
        </w:rPr>
        <w:t xml:space="preserve"> pod rygorem odpowiedzialności odszkodowawczej względem Zamawiającego.</w:t>
      </w:r>
    </w:p>
    <w:p w:rsidR="00EA0AAB" w:rsidRPr="00820285" w:rsidRDefault="00EA0AAB" w:rsidP="00EA0AAB">
      <w:pPr>
        <w:spacing w:line="360" w:lineRule="auto"/>
        <w:jc w:val="center"/>
        <w:rPr>
          <w:b/>
        </w:rPr>
      </w:pPr>
    </w:p>
    <w:p w:rsidR="00EA0AAB" w:rsidRPr="00820285" w:rsidRDefault="00EA0AAB" w:rsidP="00EA0AAB">
      <w:pPr>
        <w:spacing w:line="360" w:lineRule="auto"/>
        <w:jc w:val="center"/>
        <w:rPr>
          <w:b/>
        </w:rPr>
      </w:pPr>
      <w:r w:rsidRPr="00820285">
        <w:rPr>
          <w:b/>
        </w:rPr>
        <w:t>§ 9</w:t>
      </w:r>
    </w:p>
    <w:p w:rsidR="00EA0AAB" w:rsidRPr="00820285" w:rsidRDefault="00EA0AAB" w:rsidP="00EA0AAB">
      <w:pPr>
        <w:spacing w:line="360" w:lineRule="auto"/>
        <w:jc w:val="center"/>
        <w:rPr>
          <w:b/>
        </w:rPr>
      </w:pPr>
    </w:p>
    <w:p w:rsidR="00EA0AAB" w:rsidRPr="00820285" w:rsidRDefault="00EA0AAB" w:rsidP="00EA0AAB">
      <w:pPr>
        <w:spacing w:line="360" w:lineRule="auto"/>
        <w:jc w:val="both"/>
      </w:pPr>
      <w:r w:rsidRPr="00820285">
        <w:t>Osobami upoważnionymi przez Strony do kontaktowania się w sprawach dotyczących niniejszej umowy będą:</w:t>
      </w:r>
    </w:p>
    <w:p w:rsidR="00EA0AAB" w:rsidRPr="00820285" w:rsidRDefault="00EA0AAB" w:rsidP="00EA0AAB">
      <w:pPr>
        <w:widowControl w:val="0"/>
        <w:numPr>
          <w:ilvl w:val="0"/>
          <w:numId w:val="11"/>
        </w:numPr>
        <w:tabs>
          <w:tab w:val="num" w:pos="360"/>
        </w:tabs>
        <w:suppressAutoHyphens/>
        <w:spacing w:line="360" w:lineRule="auto"/>
        <w:ind w:left="360"/>
      </w:pPr>
      <w:r w:rsidRPr="00820285">
        <w:t>ze strony Zamawiającego: ……………………………………………………………………………………</w:t>
      </w:r>
    </w:p>
    <w:p w:rsidR="00EA0AAB" w:rsidRPr="00820285" w:rsidRDefault="00EA0AAB" w:rsidP="00EA0AAB">
      <w:pPr>
        <w:widowControl w:val="0"/>
        <w:numPr>
          <w:ilvl w:val="0"/>
          <w:numId w:val="11"/>
        </w:numPr>
        <w:tabs>
          <w:tab w:val="num" w:pos="360"/>
        </w:tabs>
        <w:suppressAutoHyphens/>
        <w:spacing w:line="360" w:lineRule="auto"/>
        <w:ind w:left="360"/>
      </w:pPr>
      <w:r w:rsidRPr="00820285">
        <w:t>ze strony Wykonawcy: ………………………………………………………………………………….……</w:t>
      </w:r>
    </w:p>
    <w:p w:rsidR="00EA0AAB" w:rsidRPr="00820285" w:rsidRDefault="00EA0AAB" w:rsidP="00EA0AAB">
      <w:pPr>
        <w:spacing w:line="360" w:lineRule="auto"/>
        <w:rPr>
          <w:b/>
        </w:rPr>
      </w:pPr>
    </w:p>
    <w:p w:rsidR="00EA0AAB" w:rsidRPr="00820285" w:rsidRDefault="00EA0AAB" w:rsidP="00EA0AAB">
      <w:pPr>
        <w:spacing w:line="360" w:lineRule="auto"/>
        <w:jc w:val="center"/>
        <w:rPr>
          <w:b/>
        </w:rPr>
      </w:pPr>
      <w:r w:rsidRPr="00820285">
        <w:rPr>
          <w:b/>
        </w:rPr>
        <w:t>§ 10</w:t>
      </w:r>
    </w:p>
    <w:p w:rsidR="00EA0AAB" w:rsidRPr="00820285" w:rsidRDefault="00EA0AAB" w:rsidP="00EA0AAB">
      <w:pPr>
        <w:spacing w:line="360" w:lineRule="auto"/>
        <w:jc w:val="both"/>
      </w:pPr>
      <w:r w:rsidRPr="00820285">
        <w:t>W sprawach nieuregulowanych niniejszą umową mają zastosowanie przepisy:</w:t>
      </w:r>
    </w:p>
    <w:p w:rsidR="00EA0AAB" w:rsidRPr="00820285" w:rsidRDefault="00EA0AAB" w:rsidP="00EA0AAB">
      <w:pPr>
        <w:widowControl w:val="0"/>
        <w:numPr>
          <w:ilvl w:val="0"/>
          <w:numId w:val="12"/>
        </w:numPr>
        <w:tabs>
          <w:tab w:val="num" w:pos="360"/>
        </w:tabs>
        <w:suppressAutoHyphens/>
        <w:spacing w:line="360" w:lineRule="auto"/>
        <w:ind w:left="360"/>
        <w:jc w:val="both"/>
      </w:pPr>
      <w:r w:rsidRPr="00820285">
        <w:t xml:space="preserve">Ustawy z dnia 29 stycznia 2004 roku Prawo zamówień publicznych                                                                                                     </w:t>
      </w:r>
      <w:r w:rsidRPr="00820285">
        <w:lastRenderedPageBreak/>
        <w:t xml:space="preserve">(Dz. U. z 2018 r., poz. </w:t>
      </w:r>
      <w:r w:rsidR="00257687">
        <w:t>2188</w:t>
      </w:r>
      <w:r w:rsidRPr="00820285">
        <w:t xml:space="preserve"> z </w:t>
      </w:r>
      <w:proofErr w:type="spellStart"/>
      <w:r w:rsidRPr="00820285">
        <w:t>późn</w:t>
      </w:r>
      <w:proofErr w:type="spellEnd"/>
      <w:r w:rsidRPr="00820285">
        <w:t xml:space="preserve">. zm.) </w:t>
      </w:r>
    </w:p>
    <w:p w:rsidR="00EA0AAB" w:rsidRPr="00820285" w:rsidRDefault="00EA0AAB" w:rsidP="00EA0AAB">
      <w:pPr>
        <w:widowControl w:val="0"/>
        <w:numPr>
          <w:ilvl w:val="0"/>
          <w:numId w:val="12"/>
        </w:numPr>
        <w:tabs>
          <w:tab w:val="num" w:pos="360"/>
        </w:tabs>
        <w:suppressAutoHyphens/>
        <w:spacing w:line="360" w:lineRule="auto"/>
        <w:ind w:left="360"/>
        <w:jc w:val="both"/>
      </w:pPr>
      <w:r w:rsidRPr="00820285">
        <w:t>Ustawy z dnia 23 kwietnia 1964 r. Kodeks Cywilny (Dz. U. 201</w:t>
      </w:r>
      <w:r w:rsidR="00257687">
        <w:t>9</w:t>
      </w:r>
      <w:r w:rsidRPr="00820285">
        <w:t xml:space="preserve">, poz. </w:t>
      </w:r>
      <w:r w:rsidR="00257687">
        <w:t>1145</w:t>
      </w:r>
      <w:bookmarkStart w:id="0" w:name="_GoBack"/>
      <w:bookmarkEnd w:id="0"/>
      <w:r w:rsidRPr="00820285">
        <w:t xml:space="preserve"> z </w:t>
      </w:r>
      <w:proofErr w:type="spellStart"/>
      <w:r w:rsidRPr="00820285">
        <w:t>późn</w:t>
      </w:r>
      <w:proofErr w:type="spellEnd"/>
      <w:r w:rsidRPr="00820285">
        <w:t>. zm.).</w:t>
      </w:r>
    </w:p>
    <w:p w:rsidR="00EA0AAB" w:rsidRPr="00820285" w:rsidRDefault="00EA0AAB" w:rsidP="00EA0AAB">
      <w:pPr>
        <w:widowControl w:val="0"/>
        <w:suppressAutoHyphens/>
        <w:spacing w:line="360" w:lineRule="auto"/>
        <w:ind w:left="360"/>
        <w:jc w:val="both"/>
      </w:pPr>
    </w:p>
    <w:p w:rsidR="00EA0AAB" w:rsidRPr="00820285" w:rsidRDefault="00EA0AAB" w:rsidP="00EA0AAB">
      <w:pPr>
        <w:spacing w:line="360" w:lineRule="auto"/>
        <w:jc w:val="center"/>
        <w:rPr>
          <w:b/>
        </w:rPr>
      </w:pPr>
      <w:r w:rsidRPr="00820285">
        <w:rPr>
          <w:b/>
        </w:rPr>
        <w:t>§ 11</w:t>
      </w:r>
    </w:p>
    <w:p w:rsidR="00EA0AAB" w:rsidRPr="00820285" w:rsidRDefault="00EA0AAB" w:rsidP="00EA0AAB">
      <w:pPr>
        <w:numPr>
          <w:ilvl w:val="0"/>
          <w:numId w:val="13"/>
        </w:numPr>
        <w:tabs>
          <w:tab w:val="num" w:pos="360"/>
        </w:tabs>
        <w:spacing w:after="120"/>
        <w:ind w:left="357" w:hanging="357"/>
        <w:jc w:val="both"/>
      </w:pPr>
      <w:r w:rsidRPr="00820285">
        <w:t xml:space="preserve">Zmiana umowy może zostać dokonana w sytuacjach i na warunkach określonych w art. 144 ust. 1 pkt 2-6 ustawy </w:t>
      </w:r>
      <w:proofErr w:type="spellStart"/>
      <w:r w:rsidRPr="00820285">
        <w:t>Pzp</w:t>
      </w:r>
      <w:proofErr w:type="spellEnd"/>
      <w:r w:rsidRPr="00820285">
        <w:t>.</w:t>
      </w:r>
    </w:p>
    <w:p w:rsidR="00EA0AAB" w:rsidRPr="00820285" w:rsidRDefault="00EA0AAB" w:rsidP="00EA0AAB">
      <w:pPr>
        <w:numPr>
          <w:ilvl w:val="0"/>
          <w:numId w:val="13"/>
        </w:numPr>
        <w:tabs>
          <w:tab w:val="num" w:pos="360"/>
        </w:tabs>
        <w:spacing w:after="120"/>
        <w:ind w:left="357" w:hanging="357"/>
        <w:jc w:val="both"/>
      </w:pPr>
      <w:r w:rsidRPr="00820285">
        <w:t>Wszelkie zmiany niniejszej umowy wymagają formy pisemnej pod rygorem nieważności.</w:t>
      </w:r>
    </w:p>
    <w:p w:rsidR="00EA0AAB" w:rsidRPr="00820285" w:rsidRDefault="00EA0AAB" w:rsidP="00EA0AAB">
      <w:pPr>
        <w:numPr>
          <w:ilvl w:val="0"/>
          <w:numId w:val="13"/>
        </w:numPr>
        <w:tabs>
          <w:tab w:val="num" w:pos="360"/>
        </w:tabs>
        <w:spacing w:after="120"/>
        <w:ind w:left="357" w:hanging="357"/>
        <w:jc w:val="both"/>
      </w:pPr>
      <w:r w:rsidRPr="00820285">
        <w:t>Każda ze stron zobowiązuje się do powiadomienia drugiej strony o każdorazowej zmianie swojego adresu. W przypadku braku powiadomienia o zmianie adresu doręczenie dokonane na ostatnio wskazany adres (adres podany w ofercie) będzie uważane za skuteczne.</w:t>
      </w:r>
    </w:p>
    <w:p w:rsidR="00EA0AAB" w:rsidRPr="00820285" w:rsidRDefault="00EA0AAB" w:rsidP="00EA0AAB">
      <w:pPr>
        <w:numPr>
          <w:ilvl w:val="0"/>
          <w:numId w:val="13"/>
        </w:numPr>
        <w:tabs>
          <w:tab w:val="num" w:pos="360"/>
        </w:tabs>
        <w:spacing w:after="120"/>
        <w:ind w:left="357" w:hanging="357"/>
        <w:jc w:val="both"/>
      </w:pPr>
      <w:r w:rsidRPr="00820285">
        <w:t>Spory powstałe na tle realizacji niniejszej umowy będą rozstrzygane przez właściwy miejscowo i rzeczowo sąd powszechny.</w:t>
      </w:r>
    </w:p>
    <w:p w:rsidR="00EA0AAB" w:rsidRPr="00820285" w:rsidRDefault="00EA0AAB" w:rsidP="00EA0AAB">
      <w:pPr>
        <w:numPr>
          <w:ilvl w:val="0"/>
          <w:numId w:val="13"/>
        </w:numPr>
        <w:tabs>
          <w:tab w:val="num" w:pos="360"/>
        </w:tabs>
        <w:spacing w:after="120"/>
        <w:ind w:left="357" w:hanging="357"/>
        <w:jc w:val="both"/>
      </w:pPr>
      <w:r w:rsidRPr="00820285">
        <w:t xml:space="preserve">Umowa wchodzi w życie w dniu jej podpisania przez obie strony i wygasa po zakończeniu Zajęć. </w:t>
      </w:r>
    </w:p>
    <w:p w:rsidR="00EA0AAB" w:rsidRPr="00820285" w:rsidRDefault="00EA0AAB" w:rsidP="00EA0AAB">
      <w:pPr>
        <w:spacing w:line="360" w:lineRule="auto"/>
        <w:jc w:val="center"/>
        <w:rPr>
          <w:b/>
        </w:rPr>
      </w:pPr>
    </w:p>
    <w:p w:rsidR="00EA0AAB" w:rsidRPr="00820285" w:rsidRDefault="00EA0AAB" w:rsidP="00EA0AAB">
      <w:pPr>
        <w:spacing w:line="360" w:lineRule="auto"/>
        <w:jc w:val="center"/>
        <w:rPr>
          <w:b/>
        </w:rPr>
      </w:pPr>
      <w:r w:rsidRPr="00820285">
        <w:rPr>
          <w:b/>
        </w:rPr>
        <w:t>§ 12</w:t>
      </w:r>
    </w:p>
    <w:p w:rsidR="00EA0AAB" w:rsidRPr="00820285" w:rsidRDefault="00EA0AAB" w:rsidP="00EA0AAB">
      <w:pPr>
        <w:spacing w:line="360" w:lineRule="auto"/>
        <w:jc w:val="both"/>
      </w:pPr>
      <w:r w:rsidRPr="00820285">
        <w:t>Umowa została sporządzona w trzech jednobrzmiących egzemplarzach, z których jeden otrzymuje wykonawca,  a dwa egzemplarze dla Zamawiającego.</w:t>
      </w:r>
    </w:p>
    <w:p w:rsidR="00EA0AAB" w:rsidRPr="00820285" w:rsidRDefault="00EA0AAB" w:rsidP="00EA0AAB">
      <w:pPr>
        <w:spacing w:line="360" w:lineRule="auto"/>
        <w:jc w:val="both"/>
      </w:pPr>
    </w:p>
    <w:p w:rsidR="00EA0AAB" w:rsidRPr="00820285" w:rsidRDefault="00EA0AAB" w:rsidP="00EA0AAB">
      <w:pPr>
        <w:spacing w:line="360" w:lineRule="auto"/>
      </w:pPr>
    </w:p>
    <w:p w:rsidR="00EA0AAB" w:rsidRPr="00820285" w:rsidRDefault="00EA0AAB" w:rsidP="00EA0AAB">
      <w:pPr>
        <w:spacing w:line="360" w:lineRule="auto"/>
      </w:pPr>
    </w:p>
    <w:p w:rsidR="00EA0AAB" w:rsidRPr="00820285" w:rsidRDefault="00EA0AAB" w:rsidP="00EA0AAB">
      <w:pPr>
        <w:spacing w:line="360" w:lineRule="auto"/>
        <w:rPr>
          <w:b/>
        </w:rPr>
      </w:pPr>
      <w:r w:rsidRPr="00820285">
        <w:rPr>
          <w:b/>
        </w:rPr>
        <w:t xml:space="preserve">WYKONAWCA                                                              </w:t>
      </w:r>
      <w:r w:rsidRPr="00820285">
        <w:rPr>
          <w:b/>
        </w:rPr>
        <w:tab/>
      </w:r>
      <w:r w:rsidRPr="00820285">
        <w:rPr>
          <w:b/>
        </w:rPr>
        <w:tab/>
        <w:t>ZAMAWIAJĄCY</w:t>
      </w:r>
    </w:p>
    <w:p w:rsidR="00EA0AAB" w:rsidRPr="00820285" w:rsidRDefault="00EA0AAB" w:rsidP="00EA0AAB">
      <w:pPr>
        <w:spacing w:line="360" w:lineRule="auto"/>
        <w:rPr>
          <w:b/>
        </w:rPr>
      </w:pPr>
      <w:r w:rsidRPr="00820285">
        <w:rPr>
          <w:b/>
        </w:rPr>
        <w:t xml:space="preserve">                              </w:t>
      </w:r>
    </w:p>
    <w:p w:rsidR="00EA0AAB" w:rsidRPr="00820285" w:rsidRDefault="00EA0AAB" w:rsidP="00EA0AAB"/>
    <w:p w:rsidR="00EA0AAB" w:rsidRPr="00820285" w:rsidRDefault="00EA0AAB" w:rsidP="00EA0AAB">
      <w:pPr>
        <w:jc w:val="right"/>
        <w:rPr>
          <w:b/>
          <w:i/>
        </w:rPr>
      </w:pPr>
    </w:p>
    <w:p w:rsidR="00EA0AAB" w:rsidRPr="00820285" w:rsidRDefault="00EA0AAB" w:rsidP="00EA0AAB"/>
    <w:p w:rsidR="008F1807" w:rsidRDefault="008F1807"/>
    <w:sectPr w:rsidR="008F1807" w:rsidSect="006F4D04">
      <w:headerReference w:type="default" r:id="rId8"/>
      <w:footerReference w:type="default" r:id="rId9"/>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2A" w:rsidRDefault="0027012A" w:rsidP="00EA0AAB">
      <w:r>
        <w:separator/>
      </w:r>
    </w:p>
  </w:endnote>
  <w:endnote w:type="continuationSeparator" w:id="0">
    <w:p w:rsidR="0027012A" w:rsidRDefault="0027012A" w:rsidP="00EA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Pr="006F4D04" w:rsidRDefault="002E53C3" w:rsidP="006F4D04">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w:t>
    </w:r>
    <w:r>
      <w:rPr>
        <w:color w:val="244061" w:themeColor="accent1" w:themeShade="80"/>
        <w:sz w:val="20"/>
        <w:szCs w:val="20"/>
        <w:u w:val="single"/>
      </w:rPr>
      <w:t>_______________________________</w:t>
    </w:r>
  </w:p>
  <w:p w:rsidR="006F4D04" w:rsidRDefault="002E53C3" w:rsidP="006F4D04">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6F4D04" w:rsidRDefault="002E53C3" w:rsidP="006F4D04">
    <w:pPr>
      <w:pStyle w:val="Stopka"/>
      <w:jc w:val="center"/>
      <w:rPr>
        <w:b/>
        <w:color w:val="244061" w:themeColor="accent1" w:themeShade="80"/>
        <w:sz w:val="20"/>
        <w:szCs w:val="20"/>
      </w:rPr>
    </w:pPr>
    <w:r>
      <w:rPr>
        <w:rFonts w:cstheme="minorHAnsi"/>
        <w:b/>
        <w:color w:val="244061" w:themeColor="accent1" w:themeShade="80"/>
        <w:sz w:val="18"/>
        <w:szCs w:val="18"/>
      </w:rPr>
      <w:t>Projekt  współfinansowany przez Unię Europejską ze środków Europejskiego Funduszu Społecznego w ramach Regionalnego Programu Operacyjnego Województwa Małopolskiego  na lata 2014-2020</w:t>
    </w:r>
  </w:p>
  <w:p w:rsidR="006F4D04" w:rsidRPr="006F4D04" w:rsidRDefault="002E53C3" w:rsidP="006F4D04">
    <w:pPr>
      <w:pStyle w:val="Stopka"/>
      <w:jc w:val="both"/>
      <w:rPr>
        <w:sz w:val="20"/>
        <w:szCs w:val="20"/>
      </w:rPr>
    </w:pPr>
    <w:r>
      <w:rPr>
        <w:sz w:val="20"/>
        <w:szCs w:val="20"/>
      </w:rPr>
      <w:t xml:space="preserve">Realizator: </w:t>
    </w:r>
    <w:r w:rsidRPr="006F4D04">
      <w:rPr>
        <w:sz w:val="20"/>
        <w:szCs w:val="20"/>
      </w:rPr>
      <w:t xml:space="preserve">Miejski Ośrodek Pomocy Społecznej </w:t>
    </w:r>
  </w:p>
  <w:p w:rsidR="006F4D04" w:rsidRPr="006F4D04" w:rsidRDefault="002E53C3" w:rsidP="006F4D04">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6F4D04" w:rsidRDefault="0027012A" w:rsidP="006F4D04">
    <w:pPr>
      <w:pStyle w:val="Stopka"/>
      <w:rPr>
        <w:color w:val="0070C0"/>
        <w:sz w:val="18"/>
        <w:szCs w:val="18"/>
      </w:rPr>
    </w:pPr>
  </w:p>
  <w:p w:rsidR="006F4D04" w:rsidRDefault="0027012A">
    <w:pPr>
      <w:pStyle w:val="Stopka"/>
    </w:pPr>
  </w:p>
  <w:p w:rsidR="006F4D04" w:rsidRDefault="002701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2A" w:rsidRDefault="0027012A" w:rsidP="00EA0AAB">
      <w:r>
        <w:separator/>
      </w:r>
    </w:p>
  </w:footnote>
  <w:footnote w:type="continuationSeparator" w:id="0">
    <w:p w:rsidR="0027012A" w:rsidRDefault="0027012A" w:rsidP="00EA0AAB">
      <w:r>
        <w:continuationSeparator/>
      </w:r>
    </w:p>
  </w:footnote>
  <w:footnote w:id="1">
    <w:p w:rsidR="00EA0AAB" w:rsidRDefault="00EA0AAB" w:rsidP="00EA0AAB">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obowiązujących przepisów o ochronie danych osobowych;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ww. przepisami.</w:t>
      </w:r>
      <w:r>
        <w:t xml:space="preserve"> </w:t>
      </w:r>
    </w:p>
    <w:p w:rsidR="00EA0AAB" w:rsidRDefault="00EA0AAB" w:rsidP="00EA0AAB">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Default="002E53C3">
    <w:pPr>
      <w:pStyle w:val="Nagwek"/>
      <w:rPr>
        <w:u w:val="single"/>
      </w:rPr>
    </w:pPr>
    <w:r>
      <w:rPr>
        <w:noProof/>
      </w:rPr>
      <w:drawing>
        <wp:inline distT="0" distB="0" distL="0" distR="0" wp14:anchorId="4EBEC896" wp14:editId="0822075A">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6F4D04" w:rsidRPr="006F4D04" w:rsidRDefault="002E53C3">
    <w:pPr>
      <w:pStyle w:val="Nagwek"/>
    </w:pPr>
    <w:r>
      <w:t>__________________________________________________________________________</w:t>
    </w:r>
  </w:p>
  <w:p w:rsidR="006F4D04" w:rsidRPr="006F4D04" w:rsidRDefault="002701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43E6"/>
    <w:multiLevelType w:val="hybridMultilevel"/>
    <w:tmpl w:val="9E8ABB76"/>
    <w:lvl w:ilvl="0" w:tplc="C0F03476">
      <w:start w:val="1"/>
      <w:numFmt w:val="decimal"/>
      <w:lvlText w:val="%1."/>
      <w:lvlJc w:val="left"/>
      <w:pPr>
        <w:tabs>
          <w:tab w:val="num" w:pos="2340"/>
        </w:tabs>
        <w:ind w:left="2340" w:hanging="360"/>
      </w:pPr>
      <w:rPr>
        <w:b w:val="0"/>
        <w:i w:val="0"/>
        <w:color w:val="auto"/>
        <w:sz w:val="20"/>
        <w:szCs w:val="20"/>
      </w:rPr>
    </w:lvl>
    <w:lvl w:ilvl="1" w:tplc="7DCEC0A8">
      <w:start w:val="1"/>
      <w:numFmt w:val="lowerLetter"/>
      <w:lvlText w:val="%2)"/>
      <w:lvlJc w:val="left"/>
      <w:pPr>
        <w:tabs>
          <w:tab w:val="num" w:pos="1440"/>
        </w:tabs>
        <w:ind w:left="1440" w:hanging="360"/>
      </w:pPr>
      <w:rPr>
        <w:b w:val="0"/>
        <w:i w:val="0"/>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A9918D9"/>
    <w:multiLevelType w:val="hybridMultilevel"/>
    <w:tmpl w:val="10EA2BA8"/>
    <w:lvl w:ilvl="0" w:tplc="0415000B">
      <w:start w:val="1"/>
      <w:numFmt w:val="bullet"/>
      <w:lvlText w:val=""/>
      <w:lvlJc w:val="left"/>
      <w:pPr>
        <w:tabs>
          <w:tab w:val="num" w:pos="1800"/>
        </w:tabs>
        <w:ind w:left="1800" w:hanging="360"/>
      </w:pPr>
      <w:rPr>
        <w:rFonts w:ascii="Wingdings" w:hAnsi="Wingdings" w:hint="default"/>
      </w:rPr>
    </w:lvl>
    <w:lvl w:ilvl="1" w:tplc="0415000F">
      <w:start w:val="1"/>
      <w:numFmt w:val="decimal"/>
      <w:lvlText w:val="%2."/>
      <w:lvlJc w:val="left"/>
      <w:pPr>
        <w:tabs>
          <w:tab w:val="num" w:pos="2520"/>
        </w:tabs>
        <w:ind w:left="2520" w:hanging="360"/>
      </w:p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2">
    <w:nsid w:val="34172440"/>
    <w:multiLevelType w:val="hybridMultilevel"/>
    <w:tmpl w:val="C37274E8"/>
    <w:lvl w:ilvl="0" w:tplc="7DCEC0A8">
      <w:start w:val="1"/>
      <w:numFmt w:val="lowerLetter"/>
      <w:lvlText w:val="%1)"/>
      <w:lvlJc w:val="left"/>
      <w:pPr>
        <w:tabs>
          <w:tab w:val="num" w:pos="1440"/>
        </w:tabs>
        <w:ind w:left="1440" w:hanging="360"/>
      </w:pPr>
      <w:rPr>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429F0467"/>
    <w:multiLevelType w:val="hybridMultilevel"/>
    <w:tmpl w:val="28CA5130"/>
    <w:lvl w:ilvl="0" w:tplc="49F6C1C2">
      <w:start w:val="1"/>
      <w:numFmt w:val="decimal"/>
      <w:lvlText w:val="%1."/>
      <w:lvlJc w:val="left"/>
      <w:pPr>
        <w:tabs>
          <w:tab w:val="num" w:pos="2340"/>
        </w:tabs>
        <w:ind w:left="2340" w:hanging="360"/>
      </w:pPr>
      <w:rPr>
        <w:b w:val="0"/>
        <w:i w:val="0"/>
        <w:color w:val="auto"/>
        <w:sz w:val="20"/>
        <w:szCs w:val="20"/>
      </w:rPr>
    </w:lvl>
    <w:lvl w:ilvl="1" w:tplc="7DCEC0A8">
      <w:start w:val="1"/>
      <w:numFmt w:val="lowerLetter"/>
      <w:lvlText w:val="%2)"/>
      <w:lvlJc w:val="left"/>
      <w:pPr>
        <w:tabs>
          <w:tab w:val="num" w:pos="1440"/>
        </w:tabs>
        <w:ind w:left="1440" w:hanging="360"/>
      </w:pPr>
      <w:rPr>
        <w:b w:val="0"/>
        <w:i w:val="0"/>
        <w:color w:val="auto"/>
        <w:sz w:val="20"/>
        <w:szCs w:val="20"/>
      </w:rPr>
    </w:lvl>
    <w:lvl w:ilvl="2" w:tplc="2362B44A">
      <w:start w:val="2"/>
      <w:numFmt w:val="decimal"/>
      <w:lvlText w:val="%3."/>
      <w:lvlJc w:val="left"/>
      <w:pPr>
        <w:tabs>
          <w:tab w:val="num" w:pos="2340"/>
        </w:tabs>
        <w:ind w:left="2340" w:hanging="360"/>
      </w:pPr>
      <w:rPr>
        <w:b w:val="0"/>
        <w:i w:val="0"/>
        <w:color w:val="auto"/>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4F77041"/>
    <w:multiLevelType w:val="hybridMultilevel"/>
    <w:tmpl w:val="BFF0F75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nsid w:val="47345519"/>
    <w:multiLevelType w:val="hybridMultilevel"/>
    <w:tmpl w:val="ADBEF59A"/>
    <w:lvl w:ilvl="0" w:tplc="7DCEC0A8">
      <w:start w:val="1"/>
      <w:numFmt w:val="lowerLetter"/>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D741B8C"/>
    <w:multiLevelType w:val="hybridMultilevel"/>
    <w:tmpl w:val="ED42A5F2"/>
    <w:lvl w:ilvl="0" w:tplc="5380C3DE">
      <w:start w:val="1"/>
      <w:numFmt w:val="decimal"/>
      <w:lvlText w:val="%1."/>
      <w:lvlJc w:val="left"/>
      <w:pPr>
        <w:tabs>
          <w:tab w:val="num" w:pos="2340"/>
        </w:tabs>
        <w:ind w:left="2340" w:hanging="360"/>
      </w:pPr>
      <w:rPr>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6D7490B"/>
    <w:multiLevelType w:val="hybridMultilevel"/>
    <w:tmpl w:val="D70EDC38"/>
    <w:lvl w:ilvl="0" w:tplc="49F6C1C2">
      <w:start w:val="1"/>
      <w:numFmt w:val="decimal"/>
      <w:lvlText w:val="%1."/>
      <w:lvlJc w:val="left"/>
      <w:pPr>
        <w:tabs>
          <w:tab w:val="num" w:pos="2340"/>
        </w:tabs>
        <w:ind w:left="2340" w:hanging="360"/>
      </w:pPr>
      <w:rPr>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5C796486"/>
    <w:multiLevelType w:val="hybridMultilevel"/>
    <w:tmpl w:val="64F0C40E"/>
    <w:lvl w:ilvl="0" w:tplc="174E701E">
      <w:start w:val="1"/>
      <w:numFmt w:val="decimal"/>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5E854F25"/>
    <w:multiLevelType w:val="hybridMultilevel"/>
    <w:tmpl w:val="6204916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95D656D"/>
    <w:multiLevelType w:val="hybridMultilevel"/>
    <w:tmpl w:val="BBD42B12"/>
    <w:lvl w:ilvl="0" w:tplc="49F6C1C2">
      <w:start w:val="1"/>
      <w:numFmt w:val="decimal"/>
      <w:lvlText w:val="%1."/>
      <w:lvlJc w:val="left"/>
      <w:pPr>
        <w:tabs>
          <w:tab w:val="num" w:pos="2340"/>
        </w:tabs>
        <w:ind w:left="2340" w:hanging="360"/>
      </w:pPr>
      <w:rPr>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A225D49"/>
    <w:multiLevelType w:val="hybridMultilevel"/>
    <w:tmpl w:val="E6C6FB32"/>
    <w:lvl w:ilvl="0" w:tplc="35DEFD32">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7E40210A"/>
    <w:multiLevelType w:val="hybridMultilevel"/>
    <w:tmpl w:val="7BF4B7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AB"/>
    <w:rsid w:val="00124025"/>
    <w:rsid w:val="00257687"/>
    <w:rsid w:val="0027012A"/>
    <w:rsid w:val="002E53C3"/>
    <w:rsid w:val="003B35D2"/>
    <w:rsid w:val="008F1807"/>
    <w:rsid w:val="00EA0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A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AAB"/>
    <w:pPr>
      <w:tabs>
        <w:tab w:val="center" w:pos="4536"/>
        <w:tab w:val="right" w:pos="9072"/>
      </w:tabs>
    </w:pPr>
  </w:style>
  <w:style w:type="character" w:customStyle="1" w:styleId="NagwekZnak">
    <w:name w:val="Nagłówek Znak"/>
    <w:basedOn w:val="Domylnaczcionkaakapitu"/>
    <w:link w:val="Nagwek"/>
    <w:uiPriority w:val="99"/>
    <w:rsid w:val="00EA0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0AAB"/>
    <w:pPr>
      <w:tabs>
        <w:tab w:val="center" w:pos="4536"/>
        <w:tab w:val="right" w:pos="9072"/>
      </w:tabs>
    </w:pPr>
  </w:style>
  <w:style w:type="character" w:customStyle="1" w:styleId="StopkaZnak">
    <w:name w:val="Stopka Znak"/>
    <w:basedOn w:val="Domylnaczcionkaakapitu"/>
    <w:link w:val="Stopka"/>
    <w:uiPriority w:val="99"/>
    <w:rsid w:val="00EA0AAB"/>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A0AAB"/>
    <w:rPr>
      <w:color w:val="0000FF" w:themeColor="hyperlink"/>
      <w:u w:val="single"/>
    </w:rPr>
  </w:style>
  <w:style w:type="character" w:customStyle="1" w:styleId="TekstprzypisudolnegoZnak">
    <w:name w:val="Tekst przypisu dolnego Znak"/>
    <w:aliases w:val="Podrozdział Znak,Footnote Znak,Znak Znak"/>
    <w:basedOn w:val="Domylnaczcionkaakapitu"/>
    <w:link w:val="Tekstprzypisudolnego"/>
    <w:uiPriority w:val="99"/>
    <w:semiHidden/>
    <w:locked/>
    <w:rsid w:val="00EA0AAB"/>
  </w:style>
  <w:style w:type="paragraph" w:styleId="Tekstprzypisudolnego">
    <w:name w:val="footnote text"/>
    <w:aliases w:val="Podrozdział,Footnote,Znak"/>
    <w:basedOn w:val="Normalny"/>
    <w:link w:val="TekstprzypisudolnegoZnak"/>
    <w:uiPriority w:val="99"/>
    <w:semiHidden/>
    <w:unhideWhenUsed/>
    <w:rsid w:val="00EA0AAB"/>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EA0AA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EA0AAB"/>
    <w:pPr>
      <w:jc w:val="both"/>
    </w:pPr>
    <w:rPr>
      <w:sz w:val="28"/>
    </w:rPr>
  </w:style>
  <w:style w:type="character" w:customStyle="1" w:styleId="TekstpodstawowyZnak">
    <w:name w:val="Tekst podstawowy Znak"/>
    <w:basedOn w:val="Domylnaczcionkaakapitu"/>
    <w:link w:val="Tekstpodstawowy"/>
    <w:semiHidden/>
    <w:rsid w:val="00EA0AAB"/>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semiHidden/>
    <w:unhideWhenUsed/>
    <w:rsid w:val="00EA0AAB"/>
    <w:pPr>
      <w:widowControl w:val="0"/>
      <w:suppressAutoHyphens/>
      <w:spacing w:after="120"/>
      <w:ind w:left="283"/>
    </w:pPr>
    <w:rPr>
      <w:rFonts w:eastAsia="Lucida Sans Unicode"/>
    </w:rPr>
  </w:style>
  <w:style w:type="character" w:customStyle="1" w:styleId="TekstpodstawowywcityZnak">
    <w:name w:val="Tekst podstawowy wcięty Znak"/>
    <w:basedOn w:val="Domylnaczcionkaakapitu"/>
    <w:link w:val="Tekstpodstawowywcity"/>
    <w:semiHidden/>
    <w:rsid w:val="00EA0AAB"/>
    <w:rPr>
      <w:rFonts w:ascii="Times New Roman" w:eastAsia="Lucida Sans Unicode" w:hAnsi="Times New Roman" w:cs="Times New Roman"/>
      <w:sz w:val="24"/>
      <w:szCs w:val="24"/>
      <w:lang w:eastAsia="pl-PL"/>
    </w:rPr>
  </w:style>
  <w:style w:type="character" w:customStyle="1" w:styleId="AkapitzlistZnak">
    <w:name w:val="Akapit z listą Znak"/>
    <w:link w:val="Akapitzlist"/>
    <w:qFormat/>
    <w:locked/>
    <w:rsid w:val="00EA0AAB"/>
    <w:rPr>
      <w:sz w:val="24"/>
      <w:szCs w:val="24"/>
      <w:lang w:val="x-none" w:eastAsia="x-none"/>
    </w:rPr>
  </w:style>
  <w:style w:type="paragraph" w:styleId="Akapitzlist">
    <w:name w:val="List Paragraph"/>
    <w:basedOn w:val="Normalny"/>
    <w:link w:val="AkapitzlistZnak"/>
    <w:qFormat/>
    <w:rsid w:val="00EA0AAB"/>
    <w:pPr>
      <w:ind w:left="720"/>
      <w:contextualSpacing/>
    </w:pPr>
    <w:rPr>
      <w:rFonts w:asciiTheme="minorHAnsi" w:eastAsiaTheme="minorHAnsi" w:hAnsiTheme="minorHAnsi" w:cstheme="minorBidi"/>
      <w:lang w:val="x-none" w:eastAsia="x-none"/>
    </w:rPr>
  </w:style>
  <w:style w:type="paragraph" w:customStyle="1" w:styleId="Tekstpodstawowy32">
    <w:name w:val="Tekst podstawowy 32"/>
    <w:basedOn w:val="Normalny"/>
    <w:rsid w:val="00EA0AAB"/>
    <w:pPr>
      <w:suppressAutoHyphens/>
    </w:pPr>
    <w:rPr>
      <w:szCs w:val="20"/>
      <w:lang w:eastAsia="ar-SA"/>
    </w:rPr>
  </w:style>
  <w:style w:type="character" w:styleId="Odwoanieprzypisudolnego">
    <w:name w:val="footnote reference"/>
    <w:semiHidden/>
    <w:unhideWhenUsed/>
    <w:rsid w:val="00EA0AAB"/>
    <w:rPr>
      <w:vertAlign w:val="superscript"/>
    </w:rPr>
  </w:style>
  <w:style w:type="character" w:customStyle="1" w:styleId="oznaczenie">
    <w:name w:val="oznaczenie"/>
    <w:basedOn w:val="Domylnaczcionkaakapitu"/>
    <w:rsid w:val="00EA0AAB"/>
  </w:style>
  <w:style w:type="paragraph" w:styleId="Tekstdymka">
    <w:name w:val="Balloon Text"/>
    <w:basedOn w:val="Normalny"/>
    <w:link w:val="TekstdymkaZnak"/>
    <w:uiPriority w:val="99"/>
    <w:semiHidden/>
    <w:unhideWhenUsed/>
    <w:rsid w:val="00EA0AAB"/>
    <w:rPr>
      <w:rFonts w:ascii="Tahoma" w:hAnsi="Tahoma" w:cs="Tahoma"/>
      <w:sz w:val="16"/>
      <w:szCs w:val="16"/>
    </w:rPr>
  </w:style>
  <w:style w:type="character" w:customStyle="1" w:styleId="TekstdymkaZnak">
    <w:name w:val="Tekst dymka Znak"/>
    <w:basedOn w:val="Domylnaczcionkaakapitu"/>
    <w:link w:val="Tekstdymka"/>
    <w:uiPriority w:val="99"/>
    <w:semiHidden/>
    <w:rsid w:val="00EA0AA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A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AAB"/>
    <w:pPr>
      <w:tabs>
        <w:tab w:val="center" w:pos="4536"/>
        <w:tab w:val="right" w:pos="9072"/>
      </w:tabs>
    </w:pPr>
  </w:style>
  <w:style w:type="character" w:customStyle="1" w:styleId="NagwekZnak">
    <w:name w:val="Nagłówek Znak"/>
    <w:basedOn w:val="Domylnaczcionkaakapitu"/>
    <w:link w:val="Nagwek"/>
    <w:uiPriority w:val="99"/>
    <w:rsid w:val="00EA0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0AAB"/>
    <w:pPr>
      <w:tabs>
        <w:tab w:val="center" w:pos="4536"/>
        <w:tab w:val="right" w:pos="9072"/>
      </w:tabs>
    </w:pPr>
  </w:style>
  <w:style w:type="character" w:customStyle="1" w:styleId="StopkaZnak">
    <w:name w:val="Stopka Znak"/>
    <w:basedOn w:val="Domylnaczcionkaakapitu"/>
    <w:link w:val="Stopka"/>
    <w:uiPriority w:val="99"/>
    <w:rsid w:val="00EA0AAB"/>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A0AAB"/>
    <w:rPr>
      <w:color w:val="0000FF" w:themeColor="hyperlink"/>
      <w:u w:val="single"/>
    </w:rPr>
  </w:style>
  <w:style w:type="character" w:customStyle="1" w:styleId="TekstprzypisudolnegoZnak">
    <w:name w:val="Tekst przypisu dolnego Znak"/>
    <w:aliases w:val="Podrozdział Znak,Footnote Znak,Znak Znak"/>
    <w:basedOn w:val="Domylnaczcionkaakapitu"/>
    <w:link w:val="Tekstprzypisudolnego"/>
    <w:uiPriority w:val="99"/>
    <w:semiHidden/>
    <w:locked/>
    <w:rsid w:val="00EA0AAB"/>
  </w:style>
  <w:style w:type="paragraph" w:styleId="Tekstprzypisudolnego">
    <w:name w:val="footnote text"/>
    <w:aliases w:val="Podrozdział,Footnote,Znak"/>
    <w:basedOn w:val="Normalny"/>
    <w:link w:val="TekstprzypisudolnegoZnak"/>
    <w:uiPriority w:val="99"/>
    <w:semiHidden/>
    <w:unhideWhenUsed/>
    <w:rsid w:val="00EA0AAB"/>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EA0AA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EA0AAB"/>
    <w:pPr>
      <w:jc w:val="both"/>
    </w:pPr>
    <w:rPr>
      <w:sz w:val="28"/>
    </w:rPr>
  </w:style>
  <w:style w:type="character" w:customStyle="1" w:styleId="TekstpodstawowyZnak">
    <w:name w:val="Tekst podstawowy Znak"/>
    <w:basedOn w:val="Domylnaczcionkaakapitu"/>
    <w:link w:val="Tekstpodstawowy"/>
    <w:semiHidden/>
    <w:rsid w:val="00EA0AAB"/>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semiHidden/>
    <w:unhideWhenUsed/>
    <w:rsid w:val="00EA0AAB"/>
    <w:pPr>
      <w:widowControl w:val="0"/>
      <w:suppressAutoHyphens/>
      <w:spacing w:after="120"/>
      <w:ind w:left="283"/>
    </w:pPr>
    <w:rPr>
      <w:rFonts w:eastAsia="Lucida Sans Unicode"/>
    </w:rPr>
  </w:style>
  <w:style w:type="character" w:customStyle="1" w:styleId="TekstpodstawowywcityZnak">
    <w:name w:val="Tekst podstawowy wcięty Znak"/>
    <w:basedOn w:val="Domylnaczcionkaakapitu"/>
    <w:link w:val="Tekstpodstawowywcity"/>
    <w:semiHidden/>
    <w:rsid w:val="00EA0AAB"/>
    <w:rPr>
      <w:rFonts w:ascii="Times New Roman" w:eastAsia="Lucida Sans Unicode" w:hAnsi="Times New Roman" w:cs="Times New Roman"/>
      <w:sz w:val="24"/>
      <w:szCs w:val="24"/>
      <w:lang w:eastAsia="pl-PL"/>
    </w:rPr>
  </w:style>
  <w:style w:type="character" w:customStyle="1" w:styleId="AkapitzlistZnak">
    <w:name w:val="Akapit z listą Znak"/>
    <w:link w:val="Akapitzlist"/>
    <w:qFormat/>
    <w:locked/>
    <w:rsid w:val="00EA0AAB"/>
    <w:rPr>
      <w:sz w:val="24"/>
      <w:szCs w:val="24"/>
      <w:lang w:val="x-none" w:eastAsia="x-none"/>
    </w:rPr>
  </w:style>
  <w:style w:type="paragraph" w:styleId="Akapitzlist">
    <w:name w:val="List Paragraph"/>
    <w:basedOn w:val="Normalny"/>
    <w:link w:val="AkapitzlistZnak"/>
    <w:qFormat/>
    <w:rsid w:val="00EA0AAB"/>
    <w:pPr>
      <w:ind w:left="720"/>
      <w:contextualSpacing/>
    </w:pPr>
    <w:rPr>
      <w:rFonts w:asciiTheme="minorHAnsi" w:eastAsiaTheme="minorHAnsi" w:hAnsiTheme="minorHAnsi" w:cstheme="minorBidi"/>
      <w:lang w:val="x-none" w:eastAsia="x-none"/>
    </w:rPr>
  </w:style>
  <w:style w:type="paragraph" w:customStyle="1" w:styleId="Tekstpodstawowy32">
    <w:name w:val="Tekst podstawowy 32"/>
    <w:basedOn w:val="Normalny"/>
    <w:rsid w:val="00EA0AAB"/>
    <w:pPr>
      <w:suppressAutoHyphens/>
    </w:pPr>
    <w:rPr>
      <w:szCs w:val="20"/>
      <w:lang w:eastAsia="ar-SA"/>
    </w:rPr>
  </w:style>
  <w:style w:type="character" w:styleId="Odwoanieprzypisudolnego">
    <w:name w:val="footnote reference"/>
    <w:semiHidden/>
    <w:unhideWhenUsed/>
    <w:rsid w:val="00EA0AAB"/>
    <w:rPr>
      <w:vertAlign w:val="superscript"/>
    </w:rPr>
  </w:style>
  <w:style w:type="character" w:customStyle="1" w:styleId="oznaczenie">
    <w:name w:val="oznaczenie"/>
    <w:basedOn w:val="Domylnaczcionkaakapitu"/>
    <w:rsid w:val="00EA0AAB"/>
  </w:style>
  <w:style w:type="paragraph" w:styleId="Tekstdymka">
    <w:name w:val="Balloon Text"/>
    <w:basedOn w:val="Normalny"/>
    <w:link w:val="TekstdymkaZnak"/>
    <w:uiPriority w:val="99"/>
    <w:semiHidden/>
    <w:unhideWhenUsed/>
    <w:rsid w:val="00EA0AAB"/>
    <w:rPr>
      <w:rFonts w:ascii="Tahoma" w:hAnsi="Tahoma" w:cs="Tahoma"/>
      <w:sz w:val="16"/>
      <w:szCs w:val="16"/>
    </w:rPr>
  </w:style>
  <w:style w:type="character" w:customStyle="1" w:styleId="TekstdymkaZnak">
    <w:name w:val="Tekst dymka Znak"/>
    <w:basedOn w:val="Domylnaczcionkaakapitu"/>
    <w:link w:val="Tekstdymka"/>
    <w:uiPriority w:val="99"/>
    <w:semiHidden/>
    <w:rsid w:val="00EA0AA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3093</Words>
  <Characters>18558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2019-09-09T06:28:00Z</dcterms:created>
  <dcterms:modified xsi:type="dcterms:W3CDTF">2019-09-09T08:28:00Z</dcterms:modified>
</cp:coreProperties>
</file>