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9508" w14:textId="77777777" w:rsidR="000E6F36" w:rsidRDefault="00BF28F1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Załącznik nr 1 do zapytania ofertowego </w:t>
      </w:r>
    </w:p>
    <w:p w14:paraId="39DC3F5B" w14:textId="7CC29DAE" w:rsidR="000E6F36" w:rsidRDefault="00BF28F1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MOPS.271.ZO.22</w:t>
      </w:r>
      <w:r>
        <w:rPr>
          <w:rFonts w:ascii="Arial" w:hAnsi="Arial" w:cs="Arial"/>
          <w:b/>
          <w:sz w:val="20"/>
          <w:szCs w:val="20"/>
        </w:rPr>
        <w:t>.2021</w:t>
      </w:r>
    </w:p>
    <w:p w14:paraId="51774BD1" w14:textId="77777777" w:rsidR="000E6F36" w:rsidRDefault="00BF28F1">
      <w:pPr>
        <w:numPr>
          <w:ilvl w:val="0"/>
          <w:numId w:val="1"/>
        </w:num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ab/>
      </w:r>
    </w:p>
    <w:p w14:paraId="68A46EE2" w14:textId="77777777" w:rsidR="000E6F36" w:rsidRDefault="000E6F36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14:paraId="073ECBC4" w14:textId="77777777" w:rsidR="000E6F36" w:rsidRDefault="00BF28F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……................…… </w:t>
      </w:r>
      <w:proofErr w:type="spellStart"/>
      <w:r>
        <w:rPr>
          <w:rFonts w:ascii="Times New Roman" w:eastAsia="Calibri" w:hAnsi="Times New Roman" w:cs="Times New Roman"/>
        </w:rPr>
        <w:t>dn</w:t>
      </w:r>
      <w:proofErr w:type="spellEnd"/>
      <w:r>
        <w:rPr>
          <w:rFonts w:ascii="Times New Roman" w:eastAsia="Calibri" w:hAnsi="Times New Roman" w:cs="Times New Roman"/>
        </w:rPr>
        <w:t>……………………</w:t>
      </w:r>
    </w:p>
    <w:p w14:paraId="0F1BD4C1" w14:textId="77777777" w:rsidR="000E6F36" w:rsidRDefault="000E6F36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</w:p>
    <w:p w14:paraId="39BDAC95" w14:textId="77777777" w:rsidR="000E6F36" w:rsidRDefault="00BF28F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  <w:b/>
          <w:bCs/>
        </w:rPr>
        <w:t>Zamawiający: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14:paraId="3C929A02" w14:textId="77777777" w:rsidR="000E6F36" w:rsidRDefault="00BF28F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  <w:b/>
          <w:bCs/>
        </w:rPr>
        <w:tab/>
      </w:r>
      <w:r>
        <w:rPr>
          <w:rFonts w:ascii="Times New Roman" w:eastAsia="Calibri" w:hAnsi="Times New Roman" w:cs="Times New Roman"/>
        </w:rPr>
        <w:t xml:space="preserve">Miejski Ośrodek Pomocy Społecznej </w:t>
      </w:r>
    </w:p>
    <w:p w14:paraId="5F2B1C4F" w14:textId="77777777" w:rsidR="000E6F36" w:rsidRDefault="00BF28F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w Jordanowie</w:t>
      </w:r>
    </w:p>
    <w:p w14:paraId="13E9FDE2" w14:textId="77777777" w:rsidR="000E6F36" w:rsidRDefault="00BF28F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ul. 3 Maja 2</w:t>
      </w:r>
    </w:p>
    <w:p w14:paraId="12BD9242" w14:textId="77777777" w:rsidR="000E6F36" w:rsidRDefault="00BF28F1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34-240 Jordanów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14:paraId="676FC486" w14:textId="77777777" w:rsidR="000E6F36" w:rsidRDefault="00BF28F1">
      <w:pPr>
        <w:numPr>
          <w:ilvl w:val="0"/>
          <w:numId w:val="1"/>
        </w:numPr>
        <w:tabs>
          <w:tab w:val="left" w:pos="2151"/>
        </w:tabs>
        <w:spacing w:after="12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FORMULARZ  OFERTOWY</w:t>
      </w:r>
    </w:p>
    <w:p w14:paraId="45D34091" w14:textId="77777777" w:rsidR="000E6F36" w:rsidRDefault="00BF28F1">
      <w:pPr>
        <w:pStyle w:val="Akapitzlist"/>
        <w:widowControl w:val="0"/>
        <w:numPr>
          <w:ilvl w:val="0"/>
          <w:numId w:val="1"/>
        </w:numPr>
        <w:suppressAutoHyphens/>
        <w:spacing w:after="120"/>
        <w:jc w:val="center"/>
        <w:rPr>
          <w:rFonts w:ascii="Arial" w:eastAsia="SimSun" w:hAnsi="Arial" w:cs="Arial"/>
          <w:b/>
          <w:kern w:val="2"/>
          <w:sz w:val="20"/>
          <w:lang w:eastAsia="hi-IN" w:bidi="hi-IN"/>
        </w:rPr>
      </w:pPr>
      <w:r>
        <w:rPr>
          <w:b/>
          <w:bCs/>
          <w:sz w:val="22"/>
        </w:rPr>
        <w:t>świadczenie usług opiekuńczych</w:t>
      </w:r>
    </w:p>
    <w:p w14:paraId="1F9DB675" w14:textId="77777777" w:rsidR="000E6F36" w:rsidRDefault="00BF28F1">
      <w:pPr>
        <w:pStyle w:val="Akapitzlist"/>
        <w:widowControl w:val="0"/>
        <w:numPr>
          <w:ilvl w:val="0"/>
          <w:numId w:val="1"/>
        </w:numPr>
        <w:suppressAutoHyphens/>
        <w:spacing w:after="120"/>
        <w:jc w:val="both"/>
        <w:rPr>
          <w:rFonts w:ascii="Arial" w:eastAsia="SimSun" w:hAnsi="Arial" w:cs="Arial"/>
          <w:b/>
          <w:kern w:val="2"/>
          <w:sz w:val="20"/>
          <w:lang w:eastAsia="hi-IN" w:bidi="hi-IN"/>
        </w:rPr>
      </w:pPr>
      <w:r>
        <w:rPr>
          <w:rFonts w:ascii="Arial" w:eastAsia="SimSun" w:hAnsi="Arial" w:cs="Arial"/>
          <w:b/>
          <w:kern w:val="2"/>
          <w:sz w:val="20"/>
          <w:lang w:eastAsia="hi-IN" w:bidi="hi-IN"/>
        </w:rPr>
        <w:t>I. Dane dotyczące Oferenta:</w:t>
      </w:r>
    </w:p>
    <w:tbl>
      <w:tblPr>
        <w:tblW w:w="9405" w:type="dxa"/>
        <w:tblInd w:w="-60" w:type="dxa"/>
        <w:tblLook w:val="04A0" w:firstRow="1" w:lastRow="0" w:firstColumn="1" w:lastColumn="0" w:noHBand="0" w:noVBand="1"/>
      </w:tblPr>
      <w:tblGrid>
        <w:gridCol w:w="4642"/>
        <w:gridCol w:w="4763"/>
      </w:tblGrid>
      <w:tr w:rsidR="000E6F36" w14:paraId="401780AC" w14:textId="77777777">
        <w:trPr>
          <w:trHeight w:val="397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06D7183" w14:textId="77777777" w:rsidR="000E6F36" w:rsidRDefault="00BF28F1">
            <w:pPr>
              <w:widowControl w:val="0"/>
              <w:suppressAutoHyphens/>
              <w:snapToGrid w:val="0"/>
              <w:spacing w:after="120" w:line="360" w:lineRule="auto"/>
              <w:rPr>
                <w:rFonts w:ascii="Times New Roman" w:eastAsia="SimSu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0"/>
                <w:lang w:eastAsia="hi-IN" w:bidi="hi-IN"/>
              </w:rPr>
              <w:t>Nazwa Oferenta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85B40" w14:textId="77777777" w:rsidR="000E6F36" w:rsidRDefault="000E6F36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  <w:p w14:paraId="32C1639E" w14:textId="77777777" w:rsidR="000E6F36" w:rsidRDefault="000E6F36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</w:tc>
      </w:tr>
      <w:tr w:rsidR="000E6F36" w14:paraId="3130DDCC" w14:textId="77777777">
        <w:trPr>
          <w:trHeight w:val="397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14:paraId="60B010A0" w14:textId="77777777" w:rsidR="000E6F36" w:rsidRDefault="00BF28F1">
            <w:pPr>
              <w:widowControl w:val="0"/>
              <w:suppressAutoHyphens/>
              <w:snapToGrid w:val="0"/>
              <w:spacing w:after="120" w:line="360" w:lineRule="auto"/>
              <w:rPr>
                <w:rFonts w:ascii="Times New Roman" w:eastAsia="SimSu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0"/>
                <w:lang w:eastAsia="hi-IN" w:bidi="hi-IN"/>
              </w:rPr>
              <w:t>Adres siedziby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AACE1" w14:textId="77777777" w:rsidR="000E6F36" w:rsidRDefault="000E6F36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  <w:p w14:paraId="46471D03" w14:textId="77777777" w:rsidR="000E6F36" w:rsidRDefault="000E6F36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</w:tc>
      </w:tr>
      <w:tr w:rsidR="000E6F36" w14:paraId="48BA3E8A" w14:textId="77777777">
        <w:trPr>
          <w:trHeight w:val="397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14:paraId="3AB9AF8E" w14:textId="77777777" w:rsidR="000E6F36" w:rsidRDefault="00BF28F1">
            <w:pPr>
              <w:widowControl w:val="0"/>
              <w:suppressAutoHyphens/>
              <w:snapToGrid w:val="0"/>
              <w:spacing w:after="120" w:line="360" w:lineRule="auto"/>
              <w:rPr>
                <w:rFonts w:ascii="Times New Roman" w:eastAsia="SimSu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0"/>
                <w:lang w:eastAsia="hi-IN" w:bidi="hi-IN"/>
              </w:rPr>
              <w:t xml:space="preserve">Data i Nr wpisu do rejestru handlowego lub ewidencji 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0A944" w14:textId="77777777" w:rsidR="000E6F36" w:rsidRDefault="000E6F36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</w:tc>
      </w:tr>
      <w:tr w:rsidR="000E6F36" w14:paraId="7149E8EB" w14:textId="77777777">
        <w:trPr>
          <w:trHeight w:val="397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14:paraId="2BFE0DC0" w14:textId="77777777" w:rsidR="000E6F36" w:rsidRDefault="00BF28F1">
            <w:pPr>
              <w:widowControl w:val="0"/>
              <w:suppressAutoHyphens/>
              <w:snapToGrid w:val="0"/>
              <w:spacing w:after="120" w:line="360" w:lineRule="auto"/>
              <w:rPr>
                <w:rFonts w:ascii="Times New Roman" w:eastAsia="SimSu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0"/>
                <w:lang w:eastAsia="hi-IN" w:bidi="hi-IN"/>
              </w:rPr>
              <w:t>NIP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6246FB" w14:textId="77777777" w:rsidR="000E6F36" w:rsidRDefault="000E6F36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</w:tc>
      </w:tr>
      <w:tr w:rsidR="000E6F36" w14:paraId="7F036F00" w14:textId="77777777">
        <w:trPr>
          <w:trHeight w:val="397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14:paraId="3B796221" w14:textId="77777777" w:rsidR="000E6F36" w:rsidRDefault="00BF28F1">
            <w:pPr>
              <w:widowControl w:val="0"/>
              <w:suppressAutoHyphens/>
              <w:snapToGrid w:val="0"/>
              <w:spacing w:after="120" w:line="360" w:lineRule="auto"/>
              <w:rPr>
                <w:rFonts w:ascii="Times New Roman" w:eastAsia="SimSu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0"/>
                <w:lang w:eastAsia="hi-IN" w:bidi="hi-IN"/>
              </w:rPr>
              <w:t>REGON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64F0D" w14:textId="77777777" w:rsidR="000E6F36" w:rsidRDefault="000E6F36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</w:tc>
      </w:tr>
      <w:tr w:rsidR="000E6F36" w14:paraId="17B8DC7A" w14:textId="77777777">
        <w:trPr>
          <w:trHeight w:val="397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14:paraId="41C64591" w14:textId="77777777" w:rsidR="000E6F36" w:rsidRDefault="00BF28F1">
            <w:pPr>
              <w:widowControl w:val="0"/>
              <w:suppressAutoHyphens/>
              <w:snapToGrid w:val="0"/>
              <w:spacing w:after="120" w:line="360" w:lineRule="auto"/>
              <w:rPr>
                <w:rFonts w:ascii="Times New Roman" w:eastAsia="SimSu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0"/>
                <w:lang w:eastAsia="hi-IN" w:bidi="hi-IN"/>
              </w:rPr>
              <w:t>e-mail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79B2C" w14:textId="77777777" w:rsidR="000E6F36" w:rsidRDefault="000E6F36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</w:tc>
      </w:tr>
      <w:tr w:rsidR="000E6F36" w14:paraId="3656728B" w14:textId="77777777">
        <w:trPr>
          <w:trHeight w:val="397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14:paraId="29EEE09B" w14:textId="77777777" w:rsidR="000E6F36" w:rsidRDefault="00BF28F1">
            <w:pPr>
              <w:widowControl w:val="0"/>
              <w:suppressAutoHyphens/>
              <w:snapToGrid w:val="0"/>
              <w:spacing w:after="120" w:line="360" w:lineRule="auto"/>
              <w:rPr>
                <w:rFonts w:ascii="Times New Roman" w:eastAsia="SimSu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0"/>
                <w:lang w:eastAsia="hi-IN" w:bidi="hi-IN"/>
              </w:rPr>
              <w:t>Nr telefonu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B5B32" w14:textId="77777777" w:rsidR="000E6F36" w:rsidRDefault="000E6F36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</w:tc>
      </w:tr>
      <w:tr w:rsidR="000E6F36" w14:paraId="541145D8" w14:textId="77777777">
        <w:trPr>
          <w:trHeight w:val="397"/>
        </w:trPr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14:paraId="2D750F1F" w14:textId="77777777" w:rsidR="000E6F36" w:rsidRDefault="00BF28F1">
            <w:pPr>
              <w:widowControl w:val="0"/>
              <w:suppressAutoHyphens/>
              <w:snapToGrid w:val="0"/>
              <w:spacing w:after="120" w:line="360" w:lineRule="auto"/>
              <w:rPr>
                <w:rFonts w:ascii="Times New Roman" w:eastAsia="SimSun" w:hAnsi="Times New Roman" w:cs="Times New Roman"/>
                <w:kern w:val="2"/>
                <w:sz w:val="20"/>
                <w:lang w:eastAsia="hi-IN" w:bidi="hi-IN"/>
              </w:rPr>
            </w:pPr>
            <w:r>
              <w:rPr>
                <w:rFonts w:eastAsia="SimSun" w:cs="Times New Roman"/>
                <w:kern w:val="2"/>
                <w:sz w:val="20"/>
                <w:lang w:eastAsia="hi-IN" w:bidi="hi-IN"/>
              </w:rPr>
              <w:t>Nr faksu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1DCD1" w14:textId="77777777" w:rsidR="000E6F36" w:rsidRDefault="000E6F36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2"/>
                <w:sz w:val="20"/>
                <w:lang w:eastAsia="hi-IN" w:bidi="hi-IN"/>
              </w:rPr>
            </w:pPr>
          </w:p>
        </w:tc>
      </w:tr>
    </w:tbl>
    <w:p w14:paraId="35B15C7E" w14:textId="77777777" w:rsidR="000E6F36" w:rsidRDefault="000E6F36">
      <w:pPr>
        <w:pStyle w:val="Akapitzlist"/>
        <w:spacing w:before="120" w:after="120"/>
        <w:ind w:left="284"/>
        <w:jc w:val="both"/>
        <w:rPr>
          <w:rFonts w:ascii="Times New Roman" w:eastAsia="Times New Roman" w:hAnsi="Times New Roman"/>
          <w:szCs w:val="24"/>
          <w:lang w:eastAsia="pl-PL"/>
        </w:rPr>
      </w:pPr>
    </w:p>
    <w:p w14:paraId="70360C43" w14:textId="69784162" w:rsidR="000E6F36" w:rsidRDefault="00BF28F1">
      <w:pPr>
        <w:pStyle w:val="Akapitzlist"/>
        <w:numPr>
          <w:ilvl w:val="0"/>
          <w:numId w:val="5"/>
        </w:numPr>
        <w:spacing w:before="120" w:after="120"/>
        <w:ind w:left="426" w:hanging="426"/>
        <w:jc w:val="both"/>
        <w:rPr>
          <w:rFonts w:ascii="Times New Roman" w:eastAsia="Times New Roman" w:hAnsi="Times New Roman"/>
          <w:b/>
          <w:bCs/>
          <w:sz w:val="22"/>
          <w:lang w:eastAsia="pl-PL"/>
        </w:rPr>
      </w:pPr>
      <w:r>
        <w:rPr>
          <w:rFonts w:ascii="Times New Roman" w:hAnsi="Times New Roman"/>
          <w:b/>
          <w:bCs/>
          <w:sz w:val="22"/>
        </w:rPr>
        <w:t xml:space="preserve">W związku z zapytaniem ofertowym </w:t>
      </w:r>
      <w:r>
        <w:rPr>
          <w:rFonts w:ascii="Times New Roman" w:hAnsi="Times New Roman"/>
          <w:b/>
          <w:bCs/>
          <w:color w:val="000000"/>
          <w:sz w:val="22"/>
        </w:rPr>
        <w:t xml:space="preserve">na </w:t>
      </w:r>
      <w:r>
        <w:rPr>
          <w:rFonts w:ascii="Times New Roman" w:hAnsi="Times New Roman"/>
          <w:b/>
          <w:bCs/>
          <w:sz w:val="22"/>
        </w:rPr>
        <w:t xml:space="preserve">świadczenie usług opiekuńczych, </w:t>
      </w:r>
      <w:r>
        <w:rPr>
          <w:rFonts w:ascii="Times New Roman" w:eastAsia="Times New Roman" w:hAnsi="Times New Roman"/>
          <w:b/>
          <w:bCs/>
          <w:sz w:val="22"/>
          <w:lang w:eastAsia="pl-PL"/>
        </w:rPr>
        <w:t xml:space="preserve">dla </w:t>
      </w:r>
      <w:r>
        <w:rPr>
          <w:rFonts w:ascii="Times New Roman" w:hAnsi="Times New Roman"/>
          <w:b/>
          <w:bCs/>
          <w:color w:val="000000"/>
          <w:sz w:val="22"/>
        </w:rPr>
        <w:t>osób uprawnionych na mocy decyzji administracyjnej</w:t>
      </w:r>
      <w:r>
        <w:rPr>
          <w:rFonts w:ascii="Times New Roman" w:eastAsia="Times New Roman" w:hAnsi="Times New Roman"/>
          <w:b/>
          <w:bCs/>
          <w:sz w:val="22"/>
          <w:lang w:eastAsia="pl-PL"/>
        </w:rPr>
        <w:t xml:space="preserve"> Miejskiego Ośrodka Pomocy Społecznej                            w Jordanowie, zamieszkujących na terenie Miasta Jordanowa</w:t>
      </w:r>
      <w:r>
        <w:rPr>
          <w:rFonts w:ascii="Times New Roman" w:eastAsia="Times New Roman" w:hAnsi="Times New Roman"/>
          <w:b/>
          <w:bCs/>
          <w:sz w:val="22"/>
          <w:lang w:eastAsia="pl-PL"/>
        </w:rPr>
        <w:t xml:space="preserve"> w 2022</w:t>
      </w:r>
      <w:r>
        <w:rPr>
          <w:rFonts w:ascii="Times New Roman" w:eastAsia="Times New Roman" w:hAnsi="Times New Roman"/>
          <w:b/>
          <w:bCs/>
          <w:sz w:val="22"/>
          <w:lang w:eastAsia="pl-PL"/>
        </w:rPr>
        <w:t xml:space="preserve"> roku  </w:t>
      </w:r>
      <w:r>
        <w:rPr>
          <w:rFonts w:ascii="Times New Roman" w:hAnsi="Times New Roman"/>
          <w:b/>
          <w:bCs/>
          <w:sz w:val="22"/>
        </w:rPr>
        <w:t>oferujemy wykonanie zamówienia, zgodnie z wymaganiami zamówienia według następującej ceny:</w:t>
      </w:r>
    </w:p>
    <w:tbl>
      <w:tblPr>
        <w:tblW w:w="9498" w:type="dxa"/>
        <w:tblInd w:w="-289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0"/>
        <w:gridCol w:w="3885"/>
        <w:gridCol w:w="1478"/>
        <w:gridCol w:w="3685"/>
      </w:tblGrid>
      <w:tr w:rsidR="000E6F36" w14:paraId="0920FFC1" w14:textId="77777777" w:rsidTr="00BF28F1">
        <w:tc>
          <w:tcPr>
            <w:tcW w:w="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295BF" w14:textId="77777777" w:rsidR="000E6F36" w:rsidRDefault="00BF28F1">
            <w:pPr>
              <w:pStyle w:val="Zawartotabeli"/>
              <w:spacing w:before="120" w:after="120" w:line="254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79115" w14:textId="77777777" w:rsidR="000E6F36" w:rsidRDefault="00BF28F1">
            <w:pPr>
              <w:pStyle w:val="Zawartotabeli"/>
              <w:spacing w:before="120" w:after="120" w:line="254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Nazwa przedmiotu zamówienia</w:t>
            </w:r>
          </w:p>
        </w:tc>
        <w:tc>
          <w:tcPr>
            <w:tcW w:w="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5C486" w14:textId="77777777" w:rsidR="000E6F36" w:rsidRDefault="00BF28F1">
            <w:pPr>
              <w:pStyle w:val="Zawartotabeli"/>
              <w:spacing w:before="120" w:after="120" w:line="254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Cena brutto za 1 godzinę świadczonych usług</w:t>
            </w:r>
          </w:p>
        </w:tc>
      </w:tr>
      <w:tr w:rsidR="000E6F36" w14:paraId="286F518C" w14:textId="77777777" w:rsidTr="00BF28F1">
        <w:tc>
          <w:tcPr>
            <w:tcW w:w="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055FF" w14:textId="77777777" w:rsidR="000E6F36" w:rsidRDefault="000E6F36">
            <w:pPr>
              <w:spacing w:after="0" w:line="254" w:lineRule="auto"/>
              <w:rPr>
                <w:rFonts w:ascii="Times New Roman" w:eastAsia="Andale Sans UI" w:hAnsi="Times New Roman" w:cs="Times New Roman"/>
                <w:b/>
                <w:bCs/>
                <w:kern w:val="2"/>
              </w:rPr>
            </w:pPr>
          </w:p>
        </w:tc>
        <w:tc>
          <w:tcPr>
            <w:tcW w:w="3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FEB07" w14:textId="77777777" w:rsidR="000E6F36" w:rsidRDefault="000E6F36">
            <w:pPr>
              <w:spacing w:after="0" w:line="254" w:lineRule="auto"/>
              <w:rPr>
                <w:rFonts w:ascii="Times New Roman" w:eastAsia="Andale Sans UI" w:hAnsi="Times New Roman" w:cs="Times New Roman"/>
                <w:b/>
                <w:bCs/>
                <w:kern w:val="2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8721E" w14:textId="77777777" w:rsidR="000E6F36" w:rsidRDefault="00BF28F1">
            <w:pPr>
              <w:pStyle w:val="Zawartotabeli"/>
              <w:spacing w:before="120" w:after="120" w:line="254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Złotych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EA510" w14:textId="77777777" w:rsidR="000E6F36" w:rsidRDefault="00BF28F1">
            <w:pPr>
              <w:pStyle w:val="Zawartotabeli"/>
              <w:spacing w:before="120" w:after="120" w:line="254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Kwota  złotych słownie</w:t>
            </w:r>
          </w:p>
        </w:tc>
      </w:tr>
      <w:tr w:rsidR="000E6F36" w14:paraId="725B822C" w14:textId="77777777" w:rsidTr="00BF28F1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82FB7" w14:textId="77777777" w:rsidR="000E6F36" w:rsidRDefault="00BF28F1">
            <w:pPr>
              <w:pStyle w:val="Zawartotabeli"/>
              <w:spacing w:before="120" w:after="120"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B03A8" w14:textId="747C4380" w:rsidR="000E6F36" w:rsidRDefault="00BF28F1" w:rsidP="00BF28F1">
            <w:pPr>
              <w:pStyle w:val="NormalnyWeb"/>
              <w:spacing w:beforeAutospacing="0" w:after="0" w:afterAutospacing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Specjalistyczne usługi </w:t>
            </w:r>
            <w:r>
              <w:rPr>
                <w:iCs/>
                <w:sz w:val="22"/>
                <w:szCs w:val="22"/>
              </w:rPr>
              <w:t xml:space="preserve">dla osób                                    z </w:t>
            </w:r>
            <w:r>
              <w:rPr>
                <w:iCs/>
                <w:sz w:val="22"/>
                <w:szCs w:val="22"/>
              </w:rPr>
              <w:t xml:space="preserve">zaburzeniami psychicznymi </w:t>
            </w:r>
            <w:r>
              <w:rPr>
                <w:sz w:val="22"/>
                <w:szCs w:val="22"/>
                <w:lang w:eastAsia="en-US"/>
              </w:rPr>
              <w:t>świadczone w dni robocze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82B6E" w14:textId="77777777" w:rsidR="000E6F36" w:rsidRDefault="000E6F36">
            <w:pPr>
              <w:pStyle w:val="Zawartotabeli"/>
              <w:spacing w:before="120" w:after="120"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70E47" w14:textId="77777777" w:rsidR="000E6F36" w:rsidRDefault="000E6F36">
            <w:pPr>
              <w:pStyle w:val="Zawartotabeli"/>
              <w:spacing w:before="120" w:after="120"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E6F36" w14:paraId="14E404FC" w14:textId="77777777" w:rsidTr="00BF28F1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DBDA8" w14:textId="77777777" w:rsidR="000E6F36" w:rsidRDefault="00BF28F1">
            <w:pPr>
              <w:pStyle w:val="Zawartotabeli"/>
              <w:spacing w:before="120" w:after="120"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1B09F" w14:textId="77777777" w:rsidR="000E6F36" w:rsidRDefault="00BF28F1">
            <w:pPr>
              <w:pStyle w:val="NormalnyWeb"/>
              <w:spacing w:before="120" w:beforeAutospacing="0" w:after="12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Specjalistyczne usługi </w:t>
            </w:r>
            <w:r>
              <w:rPr>
                <w:iCs/>
                <w:sz w:val="22"/>
                <w:szCs w:val="22"/>
              </w:rPr>
              <w:t xml:space="preserve">dla osób                                     z zaburzeniami psychicznymi </w:t>
            </w:r>
            <w:r>
              <w:rPr>
                <w:sz w:val="22"/>
                <w:szCs w:val="22"/>
                <w:lang w:eastAsia="en-US"/>
              </w:rPr>
              <w:t>świadczone w dni wolne od pracy ( soboty niedziele i święta)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18E63" w14:textId="77777777" w:rsidR="000E6F36" w:rsidRDefault="000E6F36">
            <w:pPr>
              <w:pStyle w:val="Zawartotabeli"/>
              <w:spacing w:before="120" w:after="120"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068DF" w14:textId="77777777" w:rsidR="000E6F36" w:rsidRDefault="000E6F36">
            <w:pPr>
              <w:pStyle w:val="Zawartotabeli"/>
              <w:spacing w:before="120" w:after="120"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38242785" w14:textId="77777777" w:rsidR="000E6F36" w:rsidRDefault="00BF28F1">
      <w:pPr>
        <w:spacing w:after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1. Oświadczamy, że w cenie </w:t>
      </w:r>
      <w:r>
        <w:rPr>
          <w:rFonts w:ascii="Times New Roman" w:hAnsi="Times New Roman"/>
        </w:rPr>
        <w:t>naszej oferty zostały uwzględnione wszystkie koszty wykonania zamówienia.</w:t>
      </w:r>
    </w:p>
    <w:p w14:paraId="5E0CE691" w14:textId="217AA79D" w:rsidR="000E6F36" w:rsidRDefault="00BF28F1">
      <w:pPr>
        <w:spacing w:after="120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  Oświadczamy, że zapoznaliśmy się z treścią zapytania ofertowego oraz stanowiącymi jego integralną część z</w:t>
      </w:r>
      <w:r>
        <w:rPr>
          <w:rFonts w:ascii="Times New Roman" w:hAnsi="Times New Roman"/>
        </w:rPr>
        <w:t xml:space="preserve"> załącznikami i nie wnosimy do wymienionych dokumentów zastrzeżeń oraz prz</w:t>
      </w:r>
      <w:r>
        <w:rPr>
          <w:rFonts w:ascii="Times New Roman" w:hAnsi="Times New Roman"/>
        </w:rPr>
        <w:t>yjmujemy warunki w nich zawarte.</w:t>
      </w:r>
    </w:p>
    <w:p w14:paraId="2FF62CEE" w14:textId="77777777" w:rsidR="000E6F36" w:rsidRDefault="00BF28F1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 O</w:t>
      </w:r>
      <w:r>
        <w:rPr>
          <w:rFonts w:ascii="Times New Roman" w:eastAsia="TimesNewRoman" w:hAnsi="Times New Roman"/>
        </w:rPr>
        <w:t>ś</w:t>
      </w:r>
      <w:r>
        <w:rPr>
          <w:rFonts w:ascii="Times New Roman" w:hAnsi="Times New Roman"/>
        </w:rPr>
        <w:t xml:space="preserve">wiadczamy, </w:t>
      </w:r>
      <w:r>
        <w:rPr>
          <w:rFonts w:ascii="Times New Roman" w:eastAsia="TimesNewRoman" w:hAnsi="Times New Roman"/>
        </w:rPr>
        <w:t>ż</w:t>
      </w:r>
      <w:r>
        <w:rPr>
          <w:rFonts w:ascii="Times New Roman" w:hAnsi="Times New Roman"/>
        </w:rPr>
        <w:t>e uwa</w:t>
      </w:r>
      <w:r>
        <w:rPr>
          <w:rFonts w:ascii="Times New Roman" w:eastAsia="TimesNewRoman" w:hAnsi="Times New Roman"/>
        </w:rPr>
        <w:t>ż</w:t>
      </w:r>
      <w:r>
        <w:rPr>
          <w:rFonts w:ascii="Times New Roman" w:hAnsi="Times New Roman"/>
        </w:rPr>
        <w:t>amy si</w:t>
      </w:r>
      <w:r>
        <w:rPr>
          <w:rFonts w:ascii="Times New Roman" w:eastAsia="TimesNewRoman" w:hAnsi="Times New Roman"/>
        </w:rPr>
        <w:t xml:space="preserve">ę </w:t>
      </w:r>
      <w:r>
        <w:rPr>
          <w:rFonts w:ascii="Times New Roman" w:hAnsi="Times New Roman"/>
        </w:rPr>
        <w:t>za zwi</w:t>
      </w:r>
      <w:r>
        <w:rPr>
          <w:rFonts w:ascii="Times New Roman" w:eastAsia="TimesNewRoman" w:hAnsi="Times New Roman"/>
        </w:rPr>
        <w:t>ą</w:t>
      </w:r>
      <w:r>
        <w:rPr>
          <w:rFonts w:ascii="Times New Roman" w:hAnsi="Times New Roman"/>
        </w:rPr>
        <w:t>zanych niniejsz</w:t>
      </w:r>
      <w:r>
        <w:rPr>
          <w:rFonts w:ascii="Times New Roman" w:eastAsia="TimesNewRoman" w:hAnsi="Times New Roman"/>
        </w:rPr>
        <w:t xml:space="preserve">ą </w:t>
      </w:r>
      <w:r>
        <w:rPr>
          <w:rFonts w:ascii="Times New Roman" w:hAnsi="Times New Roman"/>
        </w:rPr>
        <w:t>ofert</w:t>
      </w:r>
      <w:r>
        <w:rPr>
          <w:rFonts w:ascii="Times New Roman" w:eastAsia="TimesNewRoman" w:hAnsi="Times New Roman"/>
        </w:rPr>
        <w:t xml:space="preserve">ą </w:t>
      </w:r>
      <w:r>
        <w:rPr>
          <w:rFonts w:ascii="Times New Roman" w:hAnsi="Times New Roman"/>
        </w:rPr>
        <w:t>na czas 30 dni od złożenia oferty.</w:t>
      </w:r>
    </w:p>
    <w:p w14:paraId="122681A7" w14:textId="1F20C758" w:rsidR="000E6F36" w:rsidRDefault="00BF28F1">
      <w:pPr>
        <w:widowControl w:val="0"/>
        <w:suppressAutoHyphens/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Zobowiązujemy się wykonać zamówienie publiczne w okresie od dnia 01.01.2022</w:t>
      </w:r>
      <w:r>
        <w:rPr>
          <w:rFonts w:ascii="Times New Roman" w:hAnsi="Times New Roman" w:cs="Times New Roman"/>
        </w:rPr>
        <w:t>r. do dnia 31.12.2022</w:t>
      </w:r>
      <w:r>
        <w:rPr>
          <w:rFonts w:ascii="Times New Roman" w:hAnsi="Times New Roman" w:cs="Times New Roman"/>
        </w:rPr>
        <w:t>r. na warunkach określonyc</w:t>
      </w:r>
      <w:r>
        <w:rPr>
          <w:rFonts w:ascii="Times New Roman" w:hAnsi="Times New Roman" w:cs="Times New Roman"/>
        </w:rPr>
        <w:t xml:space="preserve">h zapytaniu ofertowym. </w:t>
      </w:r>
    </w:p>
    <w:p w14:paraId="6A489950" w14:textId="77777777" w:rsidR="000E6F36" w:rsidRDefault="00BF28F1">
      <w:pPr>
        <w:widowControl w:val="0"/>
        <w:suppressAutoHyphens/>
        <w:spacing w:after="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Zobowiązujmy się w przypadku, gdy nasza oferta uznana będzie za najkorzystniejszą do podpisania umowy w miejscu i terminie wskazanym przez Zamawiającego. </w:t>
      </w:r>
    </w:p>
    <w:p w14:paraId="7E2E945C" w14:textId="77777777" w:rsidR="000E6F36" w:rsidRDefault="000E6F36">
      <w:pPr>
        <w:spacing w:after="120"/>
        <w:jc w:val="both"/>
        <w:rPr>
          <w:rFonts w:ascii="Times New Roman" w:hAnsi="Times New Roman"/>
        </w:rPr>
      </w:pPr>
    </w:p>
    <w:p w14:paraId="5BFE88C1" w14:textId="77777777" w:rsidR="000E6F36" w:rsidRDefault="00BF28F1">
      <w:pPr>
        <w:pStyle w:val="Akapitzlist"/>
        <w:numPr>
          <w:ilvl w:val="0"/>
          <w:numId w:val="5"/>
        </w:numPr>
        <w:spacing w:after="120"/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>Oświadczenia Wykonawcy</w:t>
      </w:r>
    </w:p>
    <w:p w14:paraId="4ED12D5A" w14:textId="77777777" w:rsidR="000E6F36" w:rsidRDefault="00BF28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hAnsi="Times New Roman" w:cs="Times New Roman"/>
        </w:rPr>
        <w:t xml:space="preserve">wiadczamy, 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hAnsi="Times New Roman" w:cs="Times New Roman"/>
        </w:rPr>
        <w:t>e posiadamy  uprawnienia do wyko</w:t>
      </w:r>
      <w:r>
        <w:rPr>
          <w:rFonts w:ascii="Times New Roman" w:hAnsi="Times New Roman" w:cs="Times New Roman"/>
        </w:rPr>
        <w:t>nywania określonej działalności lub czynności objętej przedmiotem zamówienia.</w:t>
      </w:r>
    </w:p>
    <w:p w14:paraId="49C5BC59" w14:textId="77777777" w:rsidR="000E6F36" w:rsidRDefault="00BF28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hAnsi="Times New Roman" w:cs="Times New Roman"/>
        </w:rPr>
        <w:t xml:space="preserve">wiadczamy, 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hAnsi="Times New Roman" w:cs="Times New Roman"/>
        </w:rPr>
        <w:t>e  posiadamy wiedzę i doświadczenie w realizacji dostaw/usług będących przedmiotem zamówienia.</w:t>
      </w:r>
    </w:p>
    <w:p w14:paraId="41D77654" w14:textId="77777777" w:rsidR="000E6F36" w:rsidRDefault="00BF28F1">
      <w:pPr>
        <w:pStyle w:val="Nagwek3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2"/>
        </w:rPr>
      </w:pPr>
      <w:r>
        <w:rPr>
          <w:rFonts w:ascii="Times New Roman" w:hAnsi="Times New Roman" w:cs="Times New Roman"/>
          <w:b w:val="0"/>
          <w:color w:val="auto"/>
          <w:sz w:val="22"/>
        </w:rPr>
        <w:t>3. O</w:t>
      </w:r>
      <w:r>
        <w:rPr>
          <w:rFonts w:ascii="Times New Roman" w:eastAsia="TimesNewRoman" w:hAnsi="Times New Roman" w:cs="Times New Roman"/>
          <w:b w:val="0"/>
          <w:color w:val="auto"/>
          <w:sz w:val="22"/>
        </w:rPr>
        <w:t>ś</w:t>
      </w:r>
      <w:r>
        <w:rPr>
          <w:rFonts w:ascii="Times New Roman" w:hAnsi="Times New Roman" w:cs="Times New Roman"/>
          <w:b w:val="0"/>
          <w:color w:val="auto"/>
          <w:sz w:val="22"/>
        </w:rPr>
        <w:t xml:space="preserve">wiadczamy, </w:t>
      </w:r>
      <w:r>
        <w:rPr>
          <w:rFonts w:ascii="Times New Roman" w:eastAsia="TimesNewRoman" w:hAnsi="Times New Roman" w:cs="Times New Roman"/>
          <w:b w:val="0"/>
          <w:color w:val="auto"/>
          <w:sz w:val="22"/>
        </w:rPr>
        <w:t>ż</w:t>
      </w:r>
      <w:r>
        <w:rPr>
          <w:rFonts w:ascii="Times New Roman" w:hAnsi="Times New Roman" w:cs="Times New Roman"/>
          <w:b w:val="0"/>
          <w:color w:val="auto"/>
          <w:sz w:val="22"/>
        </w:rPr>
        <w:t xml:space="preserve">e dysponujemy </w:t>
      </w:r>
      <w:r>
        <w:rPr>
          <w:rFonts w:ascii="Times New Roman" w:hAnsi="Times New Roman" w:cs="Times New Roman"/>
          <w:b w:val="0"/>
          <w:bCs w:val="0"/>
          <w:color w:val="auto"/>
          <w:sz w:val="22"/>
        </w:rPr>
        <w:t xml:space="preserve">potencjałem technicznym oraz osobami zdolnymi do wykonania zamówienia. </w:t>
      </w:r>
    </w:p>
    <w:p w14:paraId="01E33FBF" w14:textId="77777777" w:rsidR="000E6F36" w:rsidRDefault="00BF28F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O</w:t>
      </w:r>
      <w:r>
        <w:rPr>
          <w:rFonts w:ascii="Times New Roman" w:eastAsia="TimesNewRoman" w:hAnsi="Times New Roman" w:cs="Times New Roman"/>
        </w:rPr>
        <w:t>ś</w:t>
      </w:r>
      <w:r>
        <w:rPr>
          <w:rFonts w:ascii="Times New Roman" w:hAnsi="Times New Roman" w:cs="Times New Roman"/>
        </w:rPr>
        <w:t xml:space="preserve">wiadczamy, </w:t>
      </w:r>
      <w:r>
        <w:rPr>
          <w:rFonts w:ascii="Times New Roman" w:eastAsia="TimesNewRoman" w:hAnsi="Times New Roman" w:cs="Times New Roman"/>
        </w:rPr>
        <w:t>ż</w:t>
      </w:r>
      <w:r>
        <w:rPr>
          <w:rFonts w:ascii="Times New Roman" w:hAnsi="Times New Roman" w:cs="Times New Roman"/>
        </w:rPr>
        <w:t>e znajdujemy się w sytuacji ekonomicznej i finansowej zapewniającej wykonanie zamówienia.</w:t>
      </w:r>
    </w:p>
    <w:p w14:paraId="666B62FA" w14:textId="77777777" w:rsidR="00BF28F1" w:rsidRDefault="00BF28F1">
      <w:pPr>
        <w:pStyle w:val="Akapitzlist"/>
        <w:spacing w:after="120"/>
        <w:ind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 O</w:t>
      </w:r>
      <w:r>
        <w:rPr>
          <w:rFonts w:ascii="Times New Roman" w:eastAsia="TimesNewRoman" w:hAnsi="Times New Roman"/>
          <w:sz w:val="22"/>
        </w:rPr>
        <w:t>ś</w:t>
      </w:r>
      <w:r>
        <w:rPr>
          <w:rFonts w:ascii="Times New Roman" w:hAnsi="Times New Roman"/>
          <w:sz w:val="22"/>
        </w:rPr>
        <w:t xml:space="preserve">wiadczamy, </w:t>
      </w:r>
      <w:r>
        <w:rPr>
          <w:rFonts w:ascii="Times New Roman" w:eastAsia="TimesNewRoman" w:hAnsi="Times New Roman"/>
          <w:sz w:val="22"/>
        </w:rPr>
        <w:t>ż</w:t>
      </w:r>
      <w:r>
        <w:rPr>
          <w:rFonts w:ascii="Times New Roman" w:hAnsi="Times New Roman"/>
          <w:sz w:val="22"/>
        </w:rPr>
        <w:t>e  wobec  Wykonawcy nie zachodzą podstawy do wykluczenia z u</w:t>
      </w:r>
      <w:r>
        <w:rPr>
          <w:rFonts w:ascii="Times New Roman" w:hAnsi="Times New Roman"/>
          <w:sz w:val="22"/>
        </w:rPr>
        <w:t xml:space="preserve">działu </w:t>
      </w:r>
      <w:r>
        <w:rPr>
          <w:rFonts w:ascii="Times New Roman" w:hAnsi="Times New Roman"/>
          <w:sz w:val="22"/>
        </w:rPr>
        <w:br/>
      </w:r>
      <w:r>
        <w:rPr>
          <w:rFonts w:ascii="Times New Roman" w:hAnsi="Times New Roman"/>
          <w:sz w:val="22"/>
        </w:rPr>
        <w:t>w postępowaniu.</w:t>
      </w:r>
    </w:p>
    <w:p w14:paraId="061143F4" w14:textId="40C1118C" w:rsidR="000E6F36" w:rsidRDefault="00BF28F1">
      <w:pPr>
        <w:pStyle w:val="Akapitzlist"/>
        <w:spacing w:after="120"/>
        <w:ind w:left="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 O</w:t>
      </w:r>
      <w:r>
        <w:rPr>
          <w:rFonts w:ascii="Times New Roman" w:eastAsia="TimesNewRoman" w:hAnsi="Times New Roman"/>
          <w:sz w:val="22"/>
        </w:rPr>
        <w:t>ś</w:t>
      </w:r>
      <w:r>
        <w:rPr>
          <w:rFonts w:ascii="Times New Roman" w:hAnsi="Times New Roman"/>
          <w:sz w:val="22"/>
        </w:rPr>
        <w:t xml:space="preserve">wiadczamy, </w:t>
      </w:r>
      <w:r>
        <w:rPr>
          <w:rFonts w:ascii="Times New Roman" w:eastAsia="TimesNewRoman" w:hAnsi="Times New Roman"/>
          <w:sz w:val="22"/>
        </w:rPr>
        <w:t>ż</w:t>
      </w:r>
      <w:r>
        <w:rPr>
          <w:rFonts w:ascii="Times New Roman" w:hAnsi="Times New Roman"/>
          <w:sz w:val="22"/>
        </w:rPr>
        <w:t>e jako Wykonawcy, nie jesteśmy powiązani są z Zamawiającym lub osobami upoważnionymi do zaciągania zobowiązań w imieniu Zamawiającego lub osobami wykonującymi w imieniu Zamawiającego czynności związane z przygotowan</w:t>
      </w:r>
      <w:r>
        <w:rPr>
          <w:rFonts w:ascii="Times New Roman" w:hAnsi="Times New Roman"/>
          <w:sz w:val="22"/>
        </w:rPr>
        <w:t>iem i przeprowadzeniem procedury wyboru Wykonawcy osobowo lub kapitałowo, w szczególności poprzez:</w:t>
      </w:r>
    </w:p>
    <w:p w14:paraId="5F6898A5" w14:textId="49CB03F2" w:rsidR="000E6F36" w:rsidRDefault="00BF28F1">
      <w:pPr>
        <w:pStyle w:val="Akapitzlist"/>
        <w:spacing w:after="120"/>
        <w:ind w:left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1) uczestnictwo w spółce jako wspólnik spółki cywilnej lub spółki osobowej;</w:t>
      </w:r>
      <w:r>
        <w:rPr>
          <w:rFonts w:ascii="Times New Roman" w:hAnsi="Times New Roman"/>
          <w:sz w:val="22"/>
        </w:rPr>
        <w:br/>
        <w:t>2) posiadanie udziałów lub co najmniej 10% akcji;</w:t>
      </w:r>
      <w:r>
        <w:rPr>
          <w:rFonts w:ascii="Times New Roman" w:hAnsi="Times New Roman"/>
          <w:sz w:val="22"/>
        </w:rPr>
        <w:br/>
        <w:t>3) pełnienie funkcji członka o</w:t>
      </w:r>
      <w:r>
        <w:rPr>
          <w:rFonts w:ascii="Times New Roman" w:hAnsi="Times New Roman"/>
          <w:sz w:val="22"/>
        </w:rPr>
        <w:t>rganu nadzorczego lub zarządzającego, prokurenta, pełnomocnika;</w:t>
      </w:r>
      <w:r>
        <w:rPr>
          <w:rFonts w:ascii="Times New Roman" w:hAnsi="Times New Roman"/>
          <w:sz w:val="22"/>
        </w:rPr>
        <w:br/>
        <w:t>4) pozostawanie w związku małżeńskim, w stosunku pokrewieństwa lub powinowactwa w linii prostej, pokrewieństwa lub powinowactwa w linii bocznej do drugiego stopnia lub w stosunku przysposobien</w:t>
      </w:r>
      <w:r>
        <w:rPr>
          <w:rFonts w:ascii="Times New Roman" w:hAnsi="Times New Roman"/>
          <w:sz w:val="22"/>
        </w:rPr>
        <w:t>ia, opieki lub kurateli.</w:t>
      </w:r>
    </w:p>
    <w:p w14:paraId="4AB4DAD5" w14:textId="77777777" w:rsidR="000E6F36" w:rsidRDefault="000E6F36">
      <w:pPr>
        <w:pStyle w:val="Akapitzlist"/>
        <w:spacing w:after="120"/>
        <w:ind w:left="0"/>
        <w:rPr>
          <w:rFonts w:ascii="Times New Roman" w:hAnsi="Times New Roman"/>
          <w:sz w:val="22"/>
        </w:rPr>
      </w:pPr>
    </w:p>
    <w:p w14:paraId="71F277BD" w14:textId="77777777" w:rsidR="000E6F36" w:rsidRDefault="000E6F36">
      <w:pPr>
        <w:pStyle w:val="Akapitzlist"/>
        <w:spacing w:after="120"/>
        <w:ind w:left="0"/>
        <w:rPr>
          <w:rFonts w:ascii="Times New Roman" w:hAnsi="Times New Roman"/>
          <w:sz w:val="22"/>
        </w:rPr>
      </w:pPr>
    </w:p>
    <w:p w14:paraId="7DE87D86" w14:textId="77777777" w:rsidR="000E6F36" w:rsidRDefault="00BF28F1">
      <w:pPr>
        <w:spacing w:after="0" w:line="36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….</w:t>
      </w:r>
      <w:r>
        <w:rPr>
          <w:rFonts w:ascii="Arial" w:hAnsi="Arial" w:cs="Arial"/>
          <w:w w:val="99"/>
          <w:szCs w:val="24"/>
        </w:rPr>
        <w:t>...................................</w:t>
      </w:r>
    </w:p>
    <w:p w14:paraId="5B248539" w14:textId="77777777" w:rsidR="000E6F36" w:rsidRDefault="00BF28F1">
      <w:pPr>
        <w:widowControl w:val="0"/>
        <w:tabs>
          <w:tab w:val="left" w:pos="6300"/>
        </w:tabs>
        <w:spacing w:after="0" w:line="240" w:lineRule="auto"/>
        <w:ind w:right="-79"/>
        <w:jc w:val="right"/>
        <w:rPr>
          <w:rFonts w:ascii="Times New Roman" w:hAnsi="Times New Roman" w:cs="Times New Roman"/>
        </w:rPr>
      </w:pPr>
      <w:r>
        <w:rPr>
          <w:rFonts w:cs="Times New Roman"/>
        </w:rPr>
        <w:t>czytelny podpis Wykonawcy</w:t>
      </w:r>
    </w:p>
    <w:p w14:paraId="2317CC2D" w14:textId="77777777" w:rsidR="000E6F36" w:rsidRDefault="000E6F36"/>
    <w:p w14:paraId="6300A679" w14:textId="77777777" w:rsidR="000E6F36" w:rsidRDefault="00BF28F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b/>
          <w:bCs/>
          <w:color w:val="000000"/>
          <w:szCs w:val="23"/>
        </w:rPr>
      </w:pPr>
      <w:r>
        <w:rPr>
          <w:rFonts w:cstheme="minorHAnsi"/>
          <w:b/>
          <w:bCs/>
          <w:color w:val="000000"/>
          <w:szCs w:val="23"/>
        </w:rPr>
        <w:t xml:space="preserve">KLAUZULA INFORMACYJNA </w:t>
      </w:r>
      <w:r>
        <w:rPr>
          <w:rFonts w:cstheme="minorHAnsi"/>
          <w:color w:val="000000"/>
          <w:szCs w:val="23"/>
        </w:rPr>
        <w:t xml:space="preserve">   </w:t>
      </w:r>
      <w:r>
        <w:rPr>
          <w:rFonts w:cstheme="minorHAnsi"/>
          <w:b/>
          <w:bCs/>
          <w:color w:val="000000"/>
          <w:szCs w:val="23"/>
        </w:rPr>
        <w:t>- na potrzeby zapytania ofertowego</w:t>
      </w:r>
    </w:p>
    <w:p w14:paraId="2AFF5EC7" w14:textId="77777777" w:rsidR="000E6F36" w:rsidRDefault="000E6F36" w:rsidP="00BF28F1">
      <w:pPr>
        <w:spacing w:after="0" w:line="240" w:lineRule="auto"/>
        <w:jc w:val="center"/>
        <w:rPr>
          <w:rFonts w:cstheme="minorHAnsi"/>
          <w:color w:val="000000"/>
          <w:sz w:val="23"/>
          <w:szCs w:val="23"/>
        </w:rPr>
      </w:pPr>
    </w:p>
    <w:p w14:paraId="21E3C492" w14:textId="77777777" w:rsidR="000E6F36" w:rsidRDefault="00BF28F1" w:rsidP="00BF28F1">
      <w:pPr>
        <w:spacing w:after="12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Na podstawie art. 13 ust. 1 i 2 Rozporządzenia Parlamentu Europejskiego i Rady (UE) 2016/679   z 27 </w:t>
      </w:r>
      <w:r>
        <w:rPr>
          <w:rFonts w:cstheme="minorHAnsi"/>
          <w:sz w:val="20"/>
          <w:szCs w:val="20"/>
        </w:rPr>
        <w:t>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cstheme="minorHAnsi"/>
          <w:sz w:val="20"/>
          <w:szCs w:val="20"/>
        </w:rPr>
        <w:t>Dz.U.UE</w:t>
      </w:r>
      <w:proofErr w:type="spellEnd"/>
      <w:r>
        <w:rPr>
          <w:rFonts w:cstheme="minorHAnsi"/>
          <w:sz w:val="20"/>
          <w:szCs w:val="20"/>
        </w:rPr>
        <w:t>. L. z 2016r. Nr 119, s.1 ze zm.) - dalej: „RODO” informujemy, że:</w:t>
      </w:r>
    </w:p>
    <w:p w14:paraId="39F8EB6F" w14:textId="2B78F3E8" w:rsidR="000E6F36" w:rsidRDefault="00BF28F1" w:rsidP="00BF28F1">
      <w:pPr>
        <w:pStyle w:val="Akapitzlist"/>
        <w:numPr>
          <w:ilvl w:val="0"/>
          <w:numId w:val="3"/>
        </w:numPr>
        <w:spacing w:after="0" w:line="240" w:lineRule="auto"/>
        <w:ind w:left="425" w:hanging="425"/>
        <w:jc w:val="both"/>
      </w:pPr>
      <w:r>
        <w:rPr>
          <w:rFonts w:cstheme="minorHAnsi"/>
          <w:sz w:val="20"/>
          <w:szCs w:val="20"/>
        </w:rPr>
        <w:t>Admin</w:t>
      </w:r>
      <w:r>
        <w:rPr>
          <w:rFonts w:cstheme="minorHAnsi"/>
          <w:sz w:val="20"/>
          <w:szCs w:val="20"/>
        </w:rPr>
        <w:t xml:space="preserve">istratorem Państwa danych jest </w:t>
      </w:r>
      <w:r>
        <w:rPr>
          <w:rFonts w:cstheme="minorHAnsi"/>
          <w:b/>
          <w:sz w:val="20"/>
          <w:szCs w:val="20"/>
        </w:rPr>
        <w:t xml:space="preserve">Miejski Ośrodek Pomocy Społecznej w Jordanowie – </w:t>
      </w:r>
      <w:r>
        <w:rPr>
          <w:rFonts w:cstheme="minorHAnsi"/>
          <w:b/>
          <w:sz w:val="20"/>
          <w:szCs w:val="20"/>
        </w:rPr>
        <w:t>(</w:t>
      </w:r>
      <w:r>
        <w:rPr>
          <w:rFonts w:cstheme="minorHAnsi"/>
          <w:b/>
          <w:sz w:val="20"/>
          <w:szCs w:val="20"/>
        </w:rPr>
        <w:t xml:space="preserve">adres:  ul. </w:t>
      </w:r>
      <w:r>
        <w:rPr>
          <w:rFonts w:cstheme="minorHAnsi"/>
          <w:b/>
          <w:sz w:val="20"/>
          <w:szCs w:val="20"/>
        </w:rPr>
        <w:br/>
      </w:r>
      <w:r>
        <w:rPr>
          <w:rFonts w:cstheme="minorHAnsi"/>
          <w:b/>
          <w:sz w:val="20"/>
          <w:szCs w:val="20"/>
        </w:rPr>
        <w:t xml:space="preserve">3 Maja 2, 34-240 Jordanów, telefon kontaktowy: </w:t>
      </w:r>
      <w:r>
        <w:rPr>
          <w:rFonts w:cstheme="minorHAnsi"/>
          <w:b/>
          <w:sz w:val="20"/>
          <w:szCs w:val="20"/>
        </w:rPr>
        <w:t xml:space="preserve">18 26 75 573, e-mail: </w:t>
      </w:r>
      <w:hyperlink r:id="rId7">
        <w:r>
          <w:rPr>
            <w:rStyle w:val="czeinternetowe"/>
            <w:rFonts w:cstheme="minorHAnsi"/>
            <w:b/>
            <w:sz w:val="20"/>
            <w:szCs w:val="20"/>
          </w:rPr>
          <w:t>mops@jordanow.pl</w:t>
        </w:r>
      </w:hyperlink>
      <w:r>
        <w:rPr>
          <w:rFonts w:cstheme="minorHAnsi"/>
          <w:b/>
          <w:sz w:val="20"/>
          <w:szCs w:val="20"/>
        </w:rPr>
        <w:t>).</w:t>
      </w:r>
    </w:p>
    <w:p w14:paraId="1D6CC55D" w14:textId="77777777" w:rsidR="000E6F36" w:rsidRDefault="00BF28F1" w:rsidP="00BF28F1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</w:pPr>
      <w:r>
        <w:rPr>
          <w:rFonts w:cstheme="minorHAnsi"/>
          <w:sz w:val="20"/>
          <w:szCs w:val="20"/>
        </w:rPr>
        <w:lastRenderedPageBreak/>
        <w:t xml:space="preserve">Administrator wyznaczył Inspektora Ochrony Danych, z którym mogą się Państwo </w:t>
      </w:r>
      <w:r>
        <w:rPr>
          <w:rFonts w:cstheme="minorHAnsi"/>
          <w:sz w:val="20"/>
          <w:szCs w:val="20"/>
        </w:rPr>
        <w:br/>
        <w:t xml:space="preserve">kontaktować we wszystkich sprawach dotyczących przetwarzania danych osobowych za pośrednictwem adresu email: </w:t>
      </w:r>
      <w:hyperlink r:id="rId8">
        <w:r>
          <w:rPr>
            <w:rStyle w:val="czeinternetowe"/>
            <w:rFonts w:cstheme="minorHAnsi"/>
            <w:sz w:val="20"/>
            <w:szCs w:val="20"/>
          </w:rPr>
          <w:t>inspektor@cbi24.pl</w:t>
        </w:r>
      </w:hyperlink>
      <w:r>
        <w:rPr>
          <w:rFonts w:cstheme="minorHAnsi"/>
          <w:sz w:val="20"/>
          <w:szCs w:val="20"/>
        </w:rPr>
        <w:t xml:space="preserve"> lub pisemnie na adres Administratora. </w:t>
      </w:r>
    </w:p>
    <w:p w14:paraId="70DC3190" w14:textId="62D05470" w:rsidR="000E6F36" w:rsidRDefault="00BF28F1" w:rsidP="00BF28F1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Państwa dane osobowe będą przetwarzane w celu w celu związanym z postępowaniem o udzielenie zamówienia publicznego  nr </w:t>
      </w:r>
      <w:r>
        <w:rPr>
          <w:rFonts w:cstheme="minorHAnsi"/>
          <w:b/>
          <w:sz w:val="20"/>
          <w:szCs w:val="20"/>
        </w:rPr>
        <w:t>MOPS.271.ZO.22</w:t>
      </w:r>
      <w:r>
        <w:rPr>
          <w:rFonts w:cstheme="minorHAnsi"/>
          <w:b/>
          <w:sz w:val="20"/>
          <w:szCs w:val="20"/>
        </w:rPr>
        <w:t>.2021</w:t>
      </w:r>
      <w:r>
        <w:rPr>
          <w:rFonts w:cstheme="minorHAnsi"/>
          <w:sz w:val="20"/>
          <w:szCs w:val="20"/>
        </w:rPr>
        <w:t xml:space="preserve"> prowadzonym w trybie zapytania ofertowego.</w:t>
      </w:r>
    </w:p>
    <w:p w14:paraId="4A6644AB" w14:textId="77777777" w:rsidR="000E6F36" w:rsidRDefault="00BF28F1" w:rsidP="00BF28F1">
      <w:pPr>
        <w:pStyle w:val="Akapitzlist"/>
        <w:numPr>
          <w:ilvl w:val="0"/>
          <w:numId w:val="3"/>
        </w:numPr>
        <w:spacing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Państwa  dane</w:t>
      </w:r>
      <w:r>
        <w:rPr>
          <w:rFonts w:cstheme="minorHAnsi"/>
          <w:sz w:val="20"/>
          <w:szCs w:val="20"/>
        </w:rPr>
        <w:t xml:space="preserve"> osobowe przetwarzane będą na podstawie</w:t>
      </w:r>
    </w:p>
    <w:p w14:paraId="50652891" w14:textId="77777777" w:rsidR="000E6F36" w:rsidRDefault="00BF28F1" w:rsidP="00BF28F1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art. 6 ust. 1 lit. c RODO celem związanym z postępowaniem o udzielenie niniejszego zamówienia publicznego prowadzonego w procedurze zapytania ofertowego (art. 4 pkt 8 ustawy z dnia 29 stycznia 2004 r. Prawo zamówie</w:t>
      </w:r>
      <w:r>
        <w:rPr>
          <w:rFonts w:cstheme="minorHAnsi"/>
          <w:sz w:val="20"/>
          <w:szCs w:val="20"/>
        </w:rPr>
        <w:t>ń publicznych ,</w:t>
      </w:r>
    </w:p>
    <w:p w14:paraId="53D21159" w14:textId="77777777" w:rsidR="000E6F36" w:rsidRDefault="00BF28F1" w:rsidP="00BF28F1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art. 6 ust. 1 lit. b) RODO celem zawarcia umowy oraz jej realizacji,</w:t>
      </w:r>
    </w:p>
    <w:p w14:paraId="3CF078E5" w14:textId="77777777" w:rsidR="000E6F36" w:rsidRDefault="00BF28F1" w:rsidP="00BF28F1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- art. 6 ust. 1 lit f) RODO celem weryfikacji danych osobowych w publicznych rejestrach, a także zabezpieczenia i dochodzenia ewentualnych roszczeń cywilnoprawnych wynik</w:t>
      </w:r>
      <w:r>
        <w:rPr>
          <w:rFonts w:cstheme="minorHAnsi"/>
          <w:sz w:val="20"/>
          <w:szCs w:val="20"/>
        </w:rPr>
        <w:t>ających z realizacji umowy jako prawnie uzasadnionych interesów realizowanych przez Administratora.</w:t>
      </w:r>
    </w:p>
    <w:p w14:paraId="705AC2CE" w14:textId="77777777" w:rsidR="000E6F36" w:rsidRDefault="00BF28F1" w:rsidP="00BF28F1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Państwa </w:t>
      </w:r>
      <w:r>
        <w:rPr>
          <w:rFonts w:cstheme="minorHAnsi"/>
          <w:bCs/>
          <w:sz w:val="20"/>
          <w:szCs w:val="20"/>
        </w:rPr>
        <w:t>dane osobowe będą przechowywane przez okres niezbędny do realizacji warunków umowy, a po tym czasie przez okres oraz w zakresie wymaganym przez prze</w:t>
      </w:r>
      <w:r>
        <w:rPr>
          <w:rFonts w:cstheme="minorHAnsi"/>
          <w:bCs/>
          <w:sz w:val="20"/>
          <w:szCs w:val="20"/>
        </w:rPr>
        <w:t>pisy prawa powszechnie obowiązującego /</w:t>
      </w:r>
      <w:r>
        <w:rPr>
          <w:rFonts w:cstheme="minorHAnsi"/>
          <w:i/>
          <w:sz w:val="20"/>
          <w:szCs w:val="20"/>
        </w:rPr>
        <w:t>zgodnie z przepisami ustawy z 14 lipca 1983 r. o narodowym zasobie  archiwalnym i archiwach  oraz  wydanym  na jej podstawie:  jednolitym  rzeczowym wykazie akt,  instrukcji kancelaryjnej i  instrukcji o organizacji i</w:t>
      </w:r>
      <w:r>
        <w:rPr>
          <w:rFonts w:cstheme="minorHAnsi"/>
          <w:i/>
          <w:sz w:val="20"/>
          <w:szCs w:val="20"/>
        </w:rPr>
        <w:t xml:space="preserve"> zakresie działania składnicy akt/,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>lub dla zabezpieczenia i dochodzenia ewentualnych roszczeń.</w:t>
      </w:r>
      <w:r>
        <w:rPr>
          <w:rFonts w:cstheme="minorHAnsi"/>
          <w:sz w:val="20"/>
          <w:szCs w:val="20"/>
        </w:rPr>
        <w:t xml:space="preserve"> </w:t>
      </w:r>
      <w:bookmarkStart w:id="0" w:name="_Hlk268865"/>
      <w:bookmarkEnd w:id="0"/>
    </w:p>
    <w:p w14:paraId="64F03BF7" w14:textId="77777777" w:rsidR="000E6F36" w:rsidRDefault="00BF28F1" w:rsidP="00BF28F1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Państwa dane nie będą przetwarzane w sposób zautomatyzowany, w tym nie będą podlegać profilowaniu.</w:t>
      </w:r>
    </w:p>
    <w:p w14:paraId="6F39588E" w14:textId="77777777" w:rsidR="000E6F36" w:rsidRDefault="00BF28F1" w:rsidP="00BF28F1">
      <w:pPr>
        <w:pStyle w:val="Akapitzlist"/>
        <w:numPr>
          <w:ilvl w:val="0"/>
          <w:numId w:val="3"/>
        </w:numPr>
        <w:spacing w:afterAutospacing="1" w:line="240" w:lineRule="auto"/>
        <w:ind w:left="426" w:hanging="426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związku z przetwarzaniem Państwa danych </w:t>
      </w:r>
      <w:r>
        <w:rPr>
          <w:rFonts w:cstheme="minorHAnsi"/>
          <w:sz w:val="20"/>
          <w:szCs w:val="20"/>
        </w:rPr>
        <w:t>osobowych, przysługują Państwu następujące prawa:</w:t>
      </w:r>
    </w:p>
    <w:p w14:paraId="06073A06" w14:textId="77777777" w:rsidR="000E6F36" w:rsidRDefault="00BF28F1" w:rsidP="00BF28F1">
      <w:pPr>
        <w:pStyle w:val="Akapitzlist"/>
        <w:numPr>
          <w:ilvl w:val="0"/>
          <w:numId w:val="4"/>
        </w:numPr>
        <w:spacing w:after="0" w:line="240" w:lineRule="auto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prawo dostępu do swoich danych oraz otrzymania ich kopii</w:t>
      </w:r>
    </w:p>
    <w:p w14:paraId="5E49A429" w14:textId="77777777" w:rsidR="000E6F36" w:rsidRDefault="00BF28F1" w:rsidP="00BF28F1">
      <w:pPr>
        <w:pStyle w:val="Akapitzlist"/>
        <w:numPr>
          <w:ilvl w:val="0"/>
          <w:numId w:val="4"/>
        </w:numPr>
        <w:spacing w:after="0" w:line="240" w:lineRule="auto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prawo do sprostowania (poprawiania) swoich danych osobowych;</w:t>
      </w:r>
    </w:p>
    <w:p w14:paraId="4A2BAAA3" w14:textId="77777777" w:rsidR="000E6F36" w:rsidRDefault="00BF28F1" w:rsidP="00BF28F1">
      <w:pPr>
        <w:pStyle w:val="Akapitzlist"/>
        <w:numPr>
          <w:ilvl w:val="0"/>
          <w:numId w:val="4"/>
        </w:numPr>
        <w:spacing w:after="0" w:line="240" w:lineRule="auto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prawo do ograniczenia przetwarzania danych osobowych;</w:t>
      </w:r>
    </w:p>
    <w:p w14:paraId="083DFEB8" w14:textId="77777777" w:rsidR="000E6F36" w:rsidRDefault="00BF28F1" w:rsidP="00BF28F1">
      <w:pPr>
        <w:pStyle w:val="Akapitzlist"/>
        <w:numPr>
          <w:ilvl w:val="0"/>
          <w:numId w:val="4"/>
        </w:numPr>
        <w:spacing w:after="0" w:line="240" w:lineRule="auto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prawo do cofnięcia zgody w dowolny</w:t>
      </w:r>
      <w:r>
        <w:rPr>
          <w:rFonts w:cstheme="minorHAnsi"/>
          <w:sz w:val="20"/>
          <w:szCs w:val="20"/>
        </w:rPr>
        <w:t>m momencie bez wpływu na zgodność z prawem przetwarzania, którego dokonano na podstawie zgody przed jej cofnięciem;</w:t>
      </w:r>
    </w:p>
    <w:p w14:paraId="4D61819B" w14:textId="77777777" w:rsidR="000E6F36" w:rsidRDefault="00BF28F1" w:rsidP="00BF28F1">
      <w:pPr>
        <w:pStyle w:val="Akapitzlist"/>
        <w:numPr>
          <w:ilvl w:val="0"/>
          <w:numId w:val="4"/>
        </w:numPr>
        <w:spacing w:after="0" w:line="240" w:lineRule="auto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prawo wniesienia skargi do Prezesa Urzędu Ochrony Danych Osobowych (ul. Stawki 2, 00-193 Warszawa), w sytuacji, gdy uzna Pani/Pan, że przetw</w:t>
      </w:r>
      <w:r>
        <w:rPr>
          <w:rFonts w:cstheme="minorHAnsi"/>
          <w:sz w:val="20"/>
          <w:szCs w:val="20"/>
        </w:rPr>
        <w:t>arzanie danych osobowych narusza przepisy ogólnego rozporządzenia o ochronie danych osobowych (RODO);</w:t>
      </w:r>
    </w:p>
    <w:p w14:paraId="30B5E9F5" w14:textId="77777777" w:rsidR="000E6F36" w:rsidRDefault="00BF28F1" w:rsidP="00BF28F1">
      <w:pPr>
        <w:pStyle w:val="Akapitzlist"/>
        <w:numPr>
          <w:ilvl w:val="0"/>
          <w:numId w:val="3"/>
        </w:numPr>
        <w:spacing w:after="0" w:line="240" w:lineRule="auto"/>
        <w:ind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Podanie przez Państwa danych osobowych jest obowiązkowe  – nieprzekazanie danych skutkować będzie brakiem możliwości udziału w postępowaniu o udzielenie z</w:t>
      </w:r>
      <w:r>
        <w:rPr>
          <w:rFonts w:cstheme="minorHAnsi"/>
          <w:sz w:val="20"/>
          <w:szCs w:val="20"/>
        </w:rPr>
        <w:t>amówienia publicznego oraz zawarciem umowy.</w:t>
      </w:r>
      <w:bookmarkStart w:id="1" w:name="_Hlk271688"/>
      <w:bookmarkEnd w:id="1"/>
    </w:p>
    <w:p w14:paraId="4DDD1CE4" w14:textId="77777777" w:rsidR="000E6F36" w:rsidRDefault="00BF28F1" w:rsidP="00BF28F1">
      <w:pPr>
        <w:pStyle w:val="Akapitzlist"/>
        <w:numPr>
          <w:ilvl w:val="0"/>
          <w:numId w:val="3"/>
        </w:numPr>
        <w:spacing w:afterAutospacing="1" w:line="240" w:lineRule="auto"/>
        <w:ind w:hanging="7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Państwa dane mogą zostać przekazane podmiotom zewnętrznym na podstawie zawartej przez jednostkę umowy powierzenia przetwarzania danych osobowych, w związku z realizacją usług gwarantujących należyte wykonanie umo</w:t>
      </w:r>
      <w:r>
        <w:rPr>
          <w:rFonts w:cstheme="minorHAnsi"/>
          <w:sz w:val="20"/>
          <w:szCs w:val="20"/>
        </w:rPr>
        <w:t>wy. Odbiorcami Państwa  danych osobowych będą: będą osoby lub podmioty, którym Administrator jest zobowiązany lub upoważniony udostępnić dane osobowe na podstawie powszechnie obowiązujących przepisów prawa, oraz podmioty, które na podstawie stosownych umów</w:t>
      </w:r>
      <w:r>
        <w:rPr>
          <w:rFonts w:cstheme="minorHAnsi"/>
          <w:sz w:val="20"/>
          <w:szCs w:val="20"/>
        </w:rPr>
        <w:t xml:space="preserve"> przetwarzają dane osobowe powierzone do przetwarzania przez Administratora / </w:t>
      </w:r>
      <w:r>
        <w:rPr>
          <w:rFonts w:cstheme="minorHAnsi"/>
          <w:i/>
          <w:sz w:val="20"/>
          <w:szCs w:val="20"/>
        </w:rPr>
        <w:t>tj. Poczta Polska S.A., bank obsługujący jednostkę, podmioty świadczące dla Administratora usługi prawne oraz organy publiczne, sądy i inni odbiorcy legitymujący się interesem pr</w:t>
      </w:r>
      <w:r>
        <w:rPr>
          <w:rFonts w:cstheme="minorHAnsi"/>
          <w:i/>
          <w:sz w:val="20"/>
          <w:szCs w:val="20"/>
        </w:rPr>
        <w:t>awnym w pozyskaniu danych osobowych/.</w:t>
      </w:r>
    </w:p>
    <w:p w14:paraId="36AA3C35" w14:textId="77777777" w:rsidR="000E6F36" w:rsidRDefault="000E6F36">
      <w:pPr>
        <w:pStyle w:val="Akapitzlist"/>
        <w:rPr>
          <w:b/>
          <w:sz w:val="20"/>
          <w:szCs w:val="20"/>
        </w:rPr>
      </w:pPr>
    </w:p>
    <w:p w14:paraId="3BD48DE1" w14:textId="77777777" w:rsidR="000E6F36" w:rsidRDefault="00BF28F1" w:rsidP="00BF28F1">
      <w:pPr>
        <w:pStyle w:val="Akapitzlist"/>
        <w:numPr>
          <w:ilvl w:val="0"/>
          <w:numId w:val="5"/>
        </w:numPr>
        <w:spacing w:after="0" w:line="240" w:lineRule="auto"/>
        <w:rPr>
          <w:rFonts w:asciiTheme="minorHAnsi" w:hAnsiTheme="minorHAnsi" w:cstheme="minorHAnsi"/>
          <w:b/>
          <w:szCs w:val="24"/>
        </w:rPr>
      </w:pPr>
      <w:r>
        <w:rPr>
          <w:rFonts w:cstheme="minorHAnsi"/>
          <w:b/>
          <w:szCs w:val="24"/>
        </w:rPr>
        <w:t>Oświadczenie o wypełnieniu obowiązku informacyjnego</w:t>
      </w:r>
    </w:p>
    <w:p w14:paraId="6453B54C" w14:textId="77777777" w:rsidR="000E6F36" w:rsidRPr="00BF28F1" w:rsidRDefault="00BF28F1" w:rsidP="00BF28F1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BF28F1">
        <w:rPr>
          <w:rFonts w:asciiTheme="minorHAnsi" w:hAnsiTheme="minorHAnsi" w:cstheme="minorHAnsi"/>
          <w:sz w:val="22"/>
          <w:szCs w:val="22"/>
        </w:rPr>
        <w:t xml:space="preserve">Oświadczam, że wypełniłem obowiązki informacyjne przewidziane w art. 13 lub art. 14 RODO1) wobec osób fizycznych, od których dane osobowe bezpośrednio lub pośrednio </w:t>
      </w:r>
      <w:r w:rsidRPr="00BF28F1">
        <w:rPr>
          <w:rFonts w:asciiTheme="minorHAnsi" w:hAnsiTheme="minorHAnsi" w:cstheme="minorHAnsi"/>
          <w:sz w:val="22"/>
          <w:szCs w:val="22"/>
        </w:rPr>
        <w:t>pozyskałem w celu ubiegania się o udzielenie zamówienia publicznego w niniejszym postępowaniu.</w:t>
      </w:r>
      <w:r w:rsidRPr="00BF28F1">
        <w:rPr>
          <w:rStyle w:val="Zakotwiczenieprzypisukocowego"/>
          <w:rFonts w:asciiTheme="minorHAnsi" w:hAnsiTheme="minorHAnsi" w:cstheme="minorHAnsi"/>
          <w:sz w:val="22"/>
          <w:szCs w:val="22"/>
        </w:rPr>
        <w:endnoteReference w:id="1"/>
      </w:r>
    </w:p>
    <w:p w14:paraId="2A7C6621" w14:textId="77777777" w:rsidR="000E6F36" w:rsidRDefault="000E6F36" w:rsidP="00BF28F1">
      <w:pPr>
        <w:pStyle w:val="Default"/>
        <w:jc w:val="both"/>
        <w:rPr>
          <w:rFonts w:asciiTheme="minorHAnsi" w:hAnsiTheme="minorHAnsi" w:cstheme="minorHAnsi"/>
        </w:rPr>
      </w:pPr>
    </w:p>
    <w:p w14:paraId="0166D6FC" w14:textId="77777777" w:rsidR="000E6F36" w:rsidRDefault="00BF28F1" w:rsidP="00BF28F1">
      <w:pPr>
        <w:spacing w:after="0" w:line="24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….</w:t>
      </w:r>
      <w:r>
        <w:rPr>
          <w:rFonts w:ascii="Arial" w:hAnsi="Arial" w:cs="Arial"/>
          <w:w w:val="99"/>
          <w:szCs w:val="24"/>
        </w:rPr>
        <w:t>......................................</w:t>
      </w:r>
    </w:p>
    <w:p w14:paraId="6152309A" w14:textId="77777777" w:rsidR="000E6F36" w:rsidRDefault="00BF28F1" w:rsidP="00BF28F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cs="Times New Roman"/>
        </w:rPr>
        <w:t>Data i czytelny podpis Wykonawcy</w:t>
      </w:r>
    </w:p>
    <w:sectPr w:rsidR="000E6F36">
      <w:pgSz w:w="11906" w:h="16838"/>
      <w:pgMar w:top="1135" w:right="1417" w:bottom="1134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F0EC3" w14:textId="77777777" w:rsidR="000E6F36" w:rsidRDefault="00BF28F1">
      <w:r>
        <w:separator/>
      </w:r>
    </w:p>
  </w:endnote>
  <w:endnote w:type="continuationSeparator" w:id="0">
    <w:p w14:paraId="1BEF9001" w14:textId="77777777" w:rsidR="000E6F36" w:rsidRDefault="00BF28F1">
      <w:r>
        <w:continuationSeparator/>
      </w:r>
    </w:p>
  </w:endnote>
  <w:endnote w:id="1">
    <w:p w14:paraId="5EDB5022" w14:textId="77777777" w:rsidR="000E6F36" w:rsidRPr="00BF28F1" w:rsidRDefault="00BF28F1">
      <w:pPr>
        <w:pStyle w:val="Default"/>
        <w:jc w:val="both"/>
        <w:rPr>
          <w:sz w:val="16"/>
          <w:szCs w:val="16"/>
        </w:rPr>
      </w:pPr>
      <w:r w:rsidRPr="00BF28F1">
        <w:rPr>
          <w:rStyle w:val="Znakiprzypiswkocowych"/>
          <w:sz w:val="16"/>
          <w:szCs w:val="16"/>
        </w:rPr>
        <w:endnoteRef/>
      </w:r>
      <w:r w:rsidRPr="00BF28F1">
        <w:rPr>
          <w:sz w:val="16"/>
          <w:szCs w:val="16"/>
        </w:rPr>
        <w:t xml:space="preserve"> </w:t>
      </w:r>
      <w:r w:rsidRPr="00BF28F1">
        <w:rPr>
          <w:rFonts w:ascii="Arial" w:hAnsi="Arial" w:cs="Arial"/>
          <w:sz w:val="16"/>
          <w:szCs w:val="16"/>
        </w:rPr>
        <w:t xml:space="preserve">1) </w:t>
      </w:r>
      <w:r w:rsidRPr="00BF28F1">
        <w:rPr>
          <w:rFonts w:ascii="Arial" w:hAnsi="Arial" w:cs="Arial"/>
          <w:sz w:val="16"/>
          <w:szCs w:val="16"/>
        </w:rPr>
        <w:t xml:space="preserve">rozporządzenie Parlamentu Europejskiego i Rady (UE) </w:t>
      </w:r>
      <w:r w:rsidRPr="00BF28F1">
        <w:rPr>
          <w:rFonts w:ascii="Arial" w:hAnsi="Arial" w:cs="Arial"/>
          <w:sz w:val="16"/>
          <w:szCs w:val="16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Pr="00BF28F1">
        <w:rPr>
          <w:rFonts w:ascii="Arial" w:hAnsi="Arial" w:cs="Arial"/>
          <w:sz w:val="16"/>
          <w:szCs w:val="16"/>
        </w:rPr>
        <w:t>z 04.05.2016, str. 1).</w:t>
      </w:r>
    </w:p>
    <w:p w14:paraId="1E9E11DA" w14:textId="77777777" w:rsidR="000E6F36" w:rsidRPr="00BF28F1" w:rsidRDefault="00BF28F1">
      <w:pPr>
        <w:pStyle w:val="Standard"/>
        <w:jc w:val="both"/>
        <w:rPr>
          <w:rFonts w:hint="eastAsia"/>
          <w:sz w:val="16"/>
          <w:szCs w:val="16"/>
        </w:rPr>
      </w:pPr>
      <w:r w:rsidRPr="00BF28F1">
        <w:rPr>
          <w:rFonts w:ascii="Arial" w:hAnsi="Arial" w:cs="Arial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</w:t>
      </w:r>
      <w:r w:rsidRPr="00BF28F1">
        <w:rPr>
          <w:rFonts w:ascii="Arial" w:hAnsi="Arial" w:cs="Arial"/>
          <w:sz w:val="16"/>
          <w:szCs w:val="16"/>
        </w:rPr>
        <w:t xml:space="preserve"> wykonawca nie składa (usunięcie treści oświadczenia np. przez jego wykreślenie).</w:t>
      </w:r>
    </w:p>
    <w:p w14:paraId="311FA872" w14:textId="77777777" w:rsidR="000E6F36" w:rsidRDefault="000E6F36">
      <w:pPr>
        <w:pStyle w:val="Tekstprzypisukocowego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AA919" w14:textId="77777777" w:rsidR="00000000" w:rsidRDefault="00BF28F1">
      <w:pPr>
        <w:spacing w:after="0" w:line="240" w:lineRule="auto"/>
      </w:pPr>
      <w:r>
        <w:separator/>
      </w:r>
    </w:p>
  </w:footnote>
  <w:footnote w:type="continuationSeparator" w:id="0">
    <w:p w14:paraId="6465842C" w14:textId="77777777" w:rsidR="00000000" w:rsidRDefault="00BF2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9B213C"/>
    <w:multiLevelType w:val="multilevel"/>
    <w:tmpl w:val="44F49C24"/>
    <w:lvl w:ilvl="0">
      <w:start w:val="2"/>
      <w:numFmt w:val="upperRoman"/>
      <w:lvlText w:val="%1."/>
      <w:lvlJc w:val="left"/>
      <w:pPr>
        <w:ind w:left="720" w:hanging="720"/>
      </w:pPr>
      <w:rPr>
        <w:rFonts w:ascii="Times New Roman" w:eastAsia="Calibri" w:hAnsi="Times New Roman"/>
        <w:b/>
        <w:bCs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04285B"/>
    <w:multiLevelType w:val="multilevel"/>
    <w:tmpl w:val="E318CB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24AE5"/>
    <w:multiLevelType w:val="multilevel"/>
    <w:tmpl w:val="E8361F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C275E"/>
    <w:multiLevelType w:val="multilevel"/>
    <w:tmpl w:val="0DD272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D70228F"/>
    <w:multiLevelType w:val="multilevel"/>
    <w:tmpl w:val="DC40FE7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Times New Roman"/>
        <w:b/>
        <w:sz w:val="20"/>
        <w:lang w:val="pl-PL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F8336AC"/>
    <w:multiLevelType w:val="multilevel"/>
    <w:tmpl w:val="32EACB5A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</w:rPr>
    </w:lvl>
    <w:lvl w:ilvl="1">
      <w:start w:val="1"/>
      <w:numFmt w:val="decimal"/>
      <w:lvlText w:val="%2)"/>
      <w:lvlJc w:val="left"/>
      <w:pPr>
        <w:ind w:left="502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F36"/>
    <w:rsid w:val="000E6F36"/>
    <w:rsid w:val="00B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25A3D3"/>
  <w15:docId w15:val="{945AC42E-B900-4C97-8C06-639D042A8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F02"/>
    <w:pPr>
      <w:spacing w:after="200" w:line="27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C7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764F02"/>
    <w:rPr>
      <w:rFonts w:ascii="Calibri" w:eastAsia="Calibri" w:hAnsi="Calibri" w:cs="Times New Roman"/>
      <w:sz w:val="24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764F02"/>
    <w:rPr>
      <w:color w:val="0563C1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64F02"/>
    <w:rPr>
      <w:rFonts w:ascii="Times New Roman" w:hAnsi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764F0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D06F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3C7382"/>
    <w:rPr>
      <w:rFonts w:asciiTheme="majorHAnsi" w:eastAsiaTheme="majorEastAsia" w:hAnsiTheme="majorHAnsi" w:cstheme="majorBidi"/>
      <w:b/>
      <w:bCs/>
      <w:color w:val="4472C4" w:themeColor="accent1"/>
      <w:sz w:val="24"/>
    </w:rPr>
  </w:style>
  <w:style w:type="character" w:customStyle="1" w:styleId="ListLabel1">
    <w:name w:val="ListLabel 1"/>
    <w:qFormat/>
    <w:rPr>
      <w:rFonts w:ascii="Arial" w:hAnsi="Arial" w:cs="Times New Roman"/>
      <w:b/>
      <w:sz w:val="20"/>
      <w:lang w:val="pl-PL"/>
    </w:rPr>
  </w:style>
  <w:style w:type="character" w:customStyle="1" w:styleId="ListLabel2">
    <w:name w:val="ListLabel 2"/>
    <w:qFormat/>
    <w:rPr>
      <w:rFonts w:ascii="Times New Roman" w:hAnsi="Times New Roman" w:cs="Times New Roman"/>
      <w:sz w:val="22"/>
      <w:szCs w:val="22"/>
    </w:rPr>
  </w:style>
  <w:style w:type="character" w:customStyle="1" w:styleId="ListLabel3">
    <w:name w:val="ListLabel 3"/>
    <w:qFormat/>
    <w:rPr>
      <w:b/>
      <w:sz w:val="20"/>
    </w:rPr>
  </w:style>
  <w:style w:type="character" w:customStyle="1" w:styleId="ListLabel4">
    <w:name w:val="ListLabel 4"/>
    <w:qFormat/>
    <w:rPr>
      <w:b w:val="0"/>
      <w:bCs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ascii="Times New Roman" w:eastAsia="Calibri" w:hAnsi="Times New Roman"/>
      <w:b/>
      <w:bCs/>
      <w:sz w:val="22"/>
    </w:rPr>
  </w:style>
  <w:style w:type="character" w:customStyle="1" w:styleId="ListLabel7">
    <w:name w:val="ListLabel 7"/>
    <w:qFormat/>
    <w:rPr>
      <w:rFonts w:asciiTheme="minorHAnsi" w:hAnsiTheme="minorHAnsi" w:cstheme="minorHAnsi"/>
      <w:b/>
      <w:sz w:val="20"/>
      <w:szCs w:val="20"/>
    </w:rPr>
  </w:style>
  <w:style w:type="character" w:customStyle="1" w:styleId="ListLabel8">
    <w:name w:val="ListLabel 8"/>
    <w:qFormat/>
    <w:rPr>
      <w:rFonts w:asciiTheme="minorHAnsi" w:hAnsiTheme="minorHAnsi" w:cstheme="minorHAnsi"/>
      <w:sz w:val="20"/>
      <w:szCs w:val="20"/>
    </w:rPr>
  </w:style>
  <w:style w:type="character" w:customStyle="1" w:styleId="Znakiprzypiswkocowych">
    <w:name w:val="Znaki przypisów końcow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link w:val="AkapitzlistZnak"/>
    <w:uiPriority w:val="34"/>
    <w:qFormat/>
    <w:rsid w:val="00764F02"/>
    <w:pPr>
      <w:ind w:left="720"/>
      <w:contextualSpacing/>
    </w:pPr>
    <w:rPr>
      <w:rFonts w:ascii="Calibri" w:eastAsia="Calibri" w:hAnsi="Calibri" w:cs="Times New Roman"/>
      <w:sz w:val="24"/>
    </w:rPr>
  </w:style>
  <w:style w:type="paragraph" w:customStyle="1" w:styleId="Zawartotabeli">
    <w:name w:val="Zawartość tabeli"/>
    <w:basedOn w:val="Normalny"/>
    <w:qFormat/>
    <w:rsid w:val="00764F0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4F02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andard">
    <w:name w:val="Standard"/>
    <w:qFormat/>
    <w:rsid w:val="00764F02"/>
    <w:pPr>
      <w:suppressAutoHyphens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paragraph" w:customStyle="1" w:styleId="Default">
    <w:name w:val="Default"/>
    <w:qFormat/>
    <w:rsid w:val="00764F02"/>
    <w:pPr>
      <w:suppressAutoHyphens/>
    </w:pPr>
    <w:rPr>
      <w:rFonts w:ascii="Times New Roman" w:eastAsia="Lucida Sans Unicode" w:hAnsi="Times New Roman" w:cs="Times New Roman"/>
      <w:color w:val="000000"/>
      <w:kern w:val="2"/>
      <w:sz w:val="24"/>
      <w:szCs w:val="24"/>
    </w:rPr>
  </w:style>
  <w:style w:type="paragraph" w:styleId="NormalnyWeb">
    <w:name w:val="Normal (Web)"/>
    <w:basedOn w:val="Normalny"/>
    <w:unhideWhenUsed/>
    <w:qFormat/>
    <w:rsid w:val="002B53A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ps@jorda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1098</Words>
  <Characters>6594</Characters>
  <Application>Microsoft Office Word</Application>
  <DocSecurity>0</DocSecurity>
  <Lines>54</Lines>
  <Paragraphs>15</Paragraphs>
  <ScaleCrop>false</ScaleCrop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Trembacz</dc:creator>
  <dc:description/>
  <cp:lastModifiedBy>Anna Stanowska</cp:lastModifiedBy>
  <cp:revision>5</cp:revision>
  <cp:lastPrinted>2020-11-05T13:06:00Z</cp:lastPrinted>
  <dcterms:created xsi:type="dcterms:W3CDTF">2020-10-08T07:07:00Z</dcterms:created>
  <dcterms:modified xsi:type="dcterms:W3CDTF">2021-12-09T13:51:00Z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